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F321B" w14:textId="77777777" w:rsidR="00222F61" w:rsidRDefault="00222F61" w:rsidP="00222F61">
      <w:pPr>
        <w:tabs>
          <w:tab w:val="left" w:pos="9214"/>
        </w:tabs>
        <w:ind w:left="6237"/>
        <w:rPr>
          <w:rFonts w:ascii="Arial" w:hAnsi="Arial" w:cs="Arial"/>
        </w:rPr>
      </w:pPr>
    </w:p>
    <w:p w14:paraId="340241DA" w14:textId="77777777" w:rsidR="003B1246" w:rsidRDefault="003B1246" w:rsidP="00222F61">
      <w:pPr>
        <w:tabs>
          <w:tab w:val="left" w:pos="9214"/>
        </w:tabs>
        <w:ind w:left="6237"/>
        <w:rPr>
          <w:rFonts w:ascii="Arial" w:hAnsi="Arial" w:cs="Arial"/>
        </w:rPr>
      </w:pPr>
    </w:p>
    <w:p w14:paraId="55A50E67" w14:textId="77777777" w:rsidR="00F70FC8" w:rsidRDefault="00F70FC8" w:rsidP="00F70FC8">
      <w:pPr>
        <w:overflowPunct w:val="0"/>
        <w:autoSpaceDE w:val="0"/>
        <w:autoSpaceDN w:val="0"/>
        <w:adjustRightInd w:val="0"/>
        <w:spacing w:before="120" w:line="276" w:lineRule="auto"/>
        <w:jc w:val="right"/>
        <w:textAlignment w:val="baseline"/>
        <w:rPr>
          <w:rFonts w:ascii="Calibri" w:hAnsi="Calibri" w:cs="Arabic Typesetting"/>
          <w:b/>
          <w:bCs/>
          <w:sz w:val="22"/>
          <w:szCs w:val="22"/>
        </w:rPr>
      </w:pPr>
      <w:r w:rsidRPr="00B65035">
        <w:rPr>
          <w:rFonts w:ascii="Calibri" w:hAnsi="Calibri" w:cs="Arabic Typesetting"/>
          <w:b/>
          <w:bCs/>
          <w:sz w:val="22"/>
          <w:szCs w:val="22"/>
        </w:rPr>
        <w:t xml:space="preserve">Załącznik nr </w:t>
      </w:r>
      <w:r>
        <w:rPr>
          <w:rFonts w:ascii="Calibri" w:hAnsi="Calibri" w:cs="Arabic Typesetting"/>
          <w:b/>
          <w:bCs/>
          <w:sz w:val="22"/>
          <w:szCs w:val="22"/>
        </w:rPr>
        <w:t>15</w:t>
      </w:r>
      <w:r w:rsidRPr="00B65035">
        <w:rPr>
          <w:rFonts w:ascii="Calibri" w:hAnsi="Calibri" w:cs="Arabic Typesetting"/>
          <w:b/>
          <w:bCs/>
          <w:sz w:val="22"/>
          <w:szCs w:val="22"/>
        </w:rPr>
        <w:t xml:space="preserve"> do </w:t>
      </w:r>
      <w:r>
        <w:rPr>
          <w:rFonts w:ascii="Calibri" w:hAnsi="Calibri" w:cs="Arabic Typesetting"/>
          <w:b/>
          <w:bCs/>
          <w:sz w:val="22"/>
          <w:szCs w:val="22"/>
        </w:rPr>
        <w:t>Umowy o dofinansowanie</w:t>
      </w:r>
      <w:r w:rsidRPr="00B65035">
        <w:rPr>
          <w:rFonts w:ascii="Calibri" w:hAnsi="Calibri" w:cs="Arabic Typesetting"/>
          <w:b/>
          <w:bCs/>
          <w:sz w:val="22"/>
          <w:szCs w:val="22"/>
        </w:rPr>
        <w:t xml:space="preserve"> nr</w:t>
      </w:r>
      <w:r>
        <w:rPr>
          <w:rFonts w:ascii="Calibri" w:hAnsi="Calibri" w:cs="Arabic Typesetting"/>
          <w:b/>
          <w:bCs/>
          <w:sz w:val="22"/>
          <w:szCs w:val="22"/>
        </w:rPr>
        <w:t xml:space="preserve"> POIS.02.04.00-00-</w:t>
      </w:r>
      <w:r w:rsidR="00BA72DC">
        <w:rPr>
          <w:rFonts w:ascii="Calibri" w:hAnsi="Calibri" w:cs="Arabic Typesetting"/>
          <w:b/>
          <w:bCs/>
          <w:sz w:val="22"/>
          <w:szCs w:val="22"/>
        </w:rPr>
        <w:t>…………</w:t>
      </w:r>
      <w:r>
        <w:rPr>
          <w:rFonts w:ascii="Calibri" w:hAnsi="Calibri" w:cs="Arabic Typesetting"/>
          <w:b/>
          <w:bCs/>
          <w:sz w:val="22"/>
          <w:szCs w:val="22"/>
        </w:rPr>
        <w:t>-01</w:t>
      </w:r>
      <w:r w:rsidRPr="00B65035">
        <w:rPr>
          <w:rFonts w:ascii="Calibri" w:hAnsi="Calibri" w:cs="Arabic Typesetting"/>
          <w:b/>
          <w:bCs/>
          <w:sz w:val="22"/>
          <w:szCs w:val="22"/>
        </w:rPr>
        <w:t xml:space="preserve"> </w:t>
      </w:r>
    </w:p>
    <w:p w14:paraId="382666D3" w14:textId="77777777" w:rsidR="00F70FC8" w:rsidRDefault="00F70FC8" w:rsidP="00FD3823">
      <w:pPr>
        <w:overflowPunct w:val="0"/>
        <w:autoSpaceDE w:val="0"/>
        <w:autoSpaceDN w:val="0"/>
        <w:adjustRightInd w:val="0"/>
        <w:spacing w:before="120" w:line="276" w:lineRule="auto"/>
        <w:jc w:val="center"/>
        <w:textAlignment w:val="baseline"/>
        <w:rPr>
          <w:rFonts w:ascii="Calibri" w:hAnsi="Calibri" w:cs="Arabic Typesetting"/>
          <w:b/>
          <w:bCs/>
          <w:sz w:val="22"/>
          <w:szCs w:val="22"/>
        </w:rPr>
      </w:pPr>
    </w:p>
    <w:p w14:paraId="34438B96" w14:textId="77777777" w:rsidR="00B65035" w:rsidRPr="00B65035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jc w:val="center"/>
        <w:textAlignment w:val="baseline"/>
        <w:rPr>
          <w:rFonts w:ascii="Calibri" w:hAnsi="Calibri" w:cs="Arabic Typesetting"/>
          <w:b/>
          <w:bCs/>
          <w:sz w:val="22"/>
          <w:szCs w:val="22"/>
        </w:rPr>
      </w:pPr>
      <w:r w:rsidRPr="00B65035">
        <w:rPr>
          <w:rFonts w:ascii="Calibri" w:hAnsi="Calibri" w:cs="Arabic Typesetting"/>
          <w:b/>
          <w:bCs/>
          <w:sz w:val="22"/>
          <w:szCs w:val="22"/>
        </w:rPr>
        <w:t>UMOWA POWIERZENIA PRZETWARZANIA DANYCH OSOBOWYCH</w:t>
      </w:r>
    </w:p>
    <w:p w14:paraId="1E4ED8A7" w14:textId="77777777" w:rsidR="00B65035" w:rsidRPr="00B65035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Calibri" w:hAnsi="Calibri" w:cs="Arabic Typesetting"/>
          <w:sz w:val="22"/>
          <w:szCs w:val="22"/>
        </w:rPr>
      </w:pPr>
    </w:p>
    <w:p w14:paraId="51DA4C5E" w14:textId="77777777" w:rsidR="00F70FC8" w:rsidRPr="00F70FC8" w:rsidRDefault="00F70FC8" w:rsidP="00F70FC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F70FC8">
        <w:rPr>
          <w:rFonts w:ascii="Calibri" w:hAnsi="Calibri" w:cs="Arabic Typesetting"/>
          <w:bCs/>
          <w:sz w:val="22"/>
          <w:szCs w:val="22"/>
        </w:rPr>
        <w:t xml:space="preserve">Zawarta w ……………………………………………….., w dniu ………………………………… r. pomiędzy: </w:t>
      </w:r>
    </w:p>
    <w:p w14:paraId="3EB099D9" w14:textId="77777777" w:rsidR="00DE0C22" w:rsidRPr="00B02476" w:rsidRDefault="00F70FC8" w:rsidP="00F70FC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F70FC8">
        <w:rPr>
          <w:rFonts w:ascii="Calibri" w:hAnsi="Calibri" w:cs="Arabic Typesetting"/>
          <w:b/>
          <w:bCs/>
          <w:sz w:val="22"/>
          <w:szCs w:val="22"/>
        </w:rPr>
        <w:t>Centrum Koordynacji Projektów Środowiskowych</w:t>
      </w:r>
      <w:r w:rsidRPr="00F70FC8">
        <w:rPr>
          <w:rFonts w:ascii="Calibri" w:hAnsi="Calibri" w:cs="Arabic Typesetting"/>
          <w:bCs/>
          <w:sz w:val="22"/>
          <w:szCs w:val="22"/>
        </w:rPr>
        <w:t xml:space="preserve"> </w:t>
      </w:r>
    </w:p>
    <w:p w14:paraId="180B02A9" w14:textId="77777777" w:rsidR="00F70FC8" w:rsidRPr="00B02476" w:rsidRDefault="00F70FC8" w:rsidP="00DE0C2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B02476">
        <w:rPr>
          <w:rFonts w:ascii="Calibri" w:hAnsi="Calibri" w:cs="Arabic Typesetting"/>
          <w:bCs/>
          <w:sz w:val="22"/>
          <w:szCs w:val="22"/>
        </w:rPr>
        <w:t xml:space="preserve">z siedzibą w Warszawie przy ul. Bitwy Warszawskiej 1920 r. nr 3, 02-362 Warszawa, NIP: 7010041263 i REGON: 140738585, zwanym dalej </w:t>
      </w:r>
      <w:r w:rsidRPr="00B02476">
        <w:rPr>
          <w:rFonts w:ascii="Calibri" w:hAnsi="Calibri" w:cs="Arabic Typesetting"/>
          <w:b/>
          <w:bCs/>
          <w:sz w:val="22"/>
          <w:szCs w:val="22"/>
        </w:rPr>
        <w:t>„Instytucją Wdrażającą”,</w:t>
      </w:r>
      <w:r w:rsidRPr="00B02476">
        <w:rPr>
          <w:rFonts w:ascii="Calibri" w:hAnsi="Calibri" w:cs="Arabic Typesetting"/>
          <w:bCs/>
          <w:sz w:val="22"/>
          <w:szCs w:val="22"/>
        </w:rPr>
        <w:t xml:space="preserve"> reprezentowanym przez: </w:t>
      </w:r>
    </w:p>
    <w:p w14:paraId="7971C54A" w14:textId="77777777" w:rsidR="00F70FC8" w:rsidRPr="00B02476" w:rsidRDefault="00B02476" w:rsidP="00F70FC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>
        <w:rPr>
          <w:rFonts w:ascii="Calibri" w:hAnsi="Calibri" w:cs="Arabic Typesetting"/>
          <w:b/>
          <w:bCs/>
          <w:sz w:val="22"/>
          <w:szCs w:val="22"/>
        </w:rPr>
        <w:t>…………………………………………………………………………</w:t>
      </w:r>
      <w:r w:rsidR="00F70FC8" w:rsidRPr="00B02476">
        <w:rPr>
          <w:rFonts w:ascii="Calibri" w:hAnsi="Calibri" w:cs="Arabic Typesetting"/>
          <w:bCs/>
          <w:sz w:val="22"/>
          <w:szCs w:val="22"/>
        </w:rPr>
        <w:t>,</w:t>
      </w:r>
    </w:p>
    <w:p w14:paraId="1CAA950E" w14:textId="77777777" w:rsidR="00F70FC8" w:rsidRPr="00DF4C61" w:rsidRDefault="00F70FC8" w:rsidP="00F70FC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B02476">
        <w:rPr>
          <w:rFonts w:ascii="Calibri" w:hAnsi="Calibri" w:cs="Arabic Typesetting"/>
          <w:bCs/>
          <w:sz w:val="22"/>
          <w:szCs w:val="22"/>
        </w:rPr>
        <w:t xml:space="preserve">na podstawie </w:t>
      </w:r>
      <w:r w:rsidR="00B02476" w:rsidRPr="00B02476">
        <w:rPr>
          <w:rFonts w:ascii="Calibri" w:hAnsi="Calibri" w:cs="Arabic Typesetting"/>
          <w:bCs/>
          <w:sz w:val="22"/>
          <w:szCs w:val="22"/>
        </w:rPr>
        <w:t>………………………………………….</w:t>
      </w:r>
      <w:r w:rsidRPr="00B02476">
        <w:rPr>
          <w:rFonts w:ascii="Calibri" w:hAnsi="Calibri" w:cs="Arabic Typesetting"/>
          <w:bCs/>
          <w:sz w:val="22"/>
          <w:szCs w:val="22"/>
        </w:rPr>
        <w:t>, którego oryginał</w:t>
      </w:r>
      <w:r w:rsidRPr="00DF4C61">
        <w:rPr>
          <w:rFonts w:ascii="Calibri" w:hAnsi="Calibri" w:cs="Arabic Typesetting"/>
          <w:bCs/>
          <w:sz w:val="22"/>
          <w:szCs w:val="22"/>
        </w:rPr>
        <w:t>/poświadczona za zgodność z oryginałem kopia  stanowi załącznik nr 1 do Umowy o dofinansowanie nr POIS.02.04.00-00-</w:t>
      </w:r>
      <w:r w:rsidR="00B02476">
        <w:rPr>
          <w:rFonts w:ascii="Calibri" w:hAnsi="Calibri" w:cs="Arabic Typesetting"/>
          <w:bCs/>
          <w:sz w:val="22"/>
          <w:szCs w:val="22"/>
        </w:rPr>
        <w:t>………………</w:t>
      </w:r>
      <w:r w:rsidRPr="00DF4C61">
        <w:rPr>
          <w:rFonts w:ascii="Calibri" w:hAnsi="Calibri" w:cs="Arabic Typesetting"/>
          <w:bCs/>
          <w:sz w:val="22"/>
          <w:szCs w:val="22"/>
        </w:rPr>
        <w:t>,</w:t>
      </w:r>
    </w:p>
    <w:p w14:paraId="57250696" w14:textId="77777777" w:rsidR="00F70FC8" w:rsidRPr="00DF4C61" w:rsidRDefault="00F70FC8" w:rsidP="00F70FC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a </w:t>
      </w:r>
    </w:p>
    <w:p w14:paraId="427A93CA" w14:textId="77777777" w:rsidR="00F70FC8" w:rsidRPr="00DF4C61" w:rsidRDefault="00B02476" w:rsidP="00DF2E5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>
        <w:rPr>
          <w:rFonts w:ascii="Calibri" w:hAnsi="Calibri" w:cs="Arabic Typesetting"/>
          <w:b/>
          <w:bCs/>
          <w:sz w:val="22"/>
          <w:szCs w:val="22"/>
        </w:rPr>
        <w:t>…………………………………………………………………………</w:t>
      </w:r>
    </w:p>
    <w:p w14:paraId="73848A6A" w14:textId="77777777" w:rsidR="00F70FC8" w:rsidRPr="00DF4C61" w:rsidRDefault="00F70FC8" w:rsidP="00DF2E5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zwanym dalej </w:t>
      </w:r>
      <w:r w:rsidRPr="00DF4C61">
        <w:rPr>
          <w:rFonts w:ascii="Calibri" w:hAnsi="Calibri" w:cs="Arabic Typesetting"/>
          <w:b/>
          <w:bCs/>
          <w:sz w:val="22"/>
          <w:szCs w:val="22"/>
        </w:rPr>
        <w:t>„Beneficjentem"</w:t>
      </w:r>
    </w:p>
    <w:p w14:paraId="3EBF0323" w14:textId="77777777" w:rsidR="00F70FC8" w:rsidRPr="00DF4C61" w:rsidRDefault="00F70FC8" w:rsidP="00F70FC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reprezentowanym przez</w:t>
      </w:r>
    </w:p>
    <w:p w14:paraId="40E82EA8" w14:textId="77777777" w:rsidR="00F70FC8" w:rsidRPr="00DF4C61" w:rsidRDefault="00B02476" w:rsidP="00F70FC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>
        <w:rPr>
          <w:rFonts w:ascii="Calibri" w:hAnsi="Calibri" w:cs="Arabic Typesetting"/>
          <w:b/>
          <w:bCs/>
          <w:sz w:val="22"/>
          <w:szCs w:val="22"/>
        </w:rPr>
        <w:t>………………………………………………………………………</w:t>
      </w:r>
    </w:p>
    <w:p w14:paraId="2652ADD0" w14:textId="77777777" w:rsidR="00F70FC8" w:rsidRPr="00DF4C61" w:rsidRDefault="00F70FC8" w:rsidP="00F70FC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na podstawie </w:t>
      </w:r>
      <w:r w:rsidR="00B02476">
        <w:rPr>
          <w:rFonts w:ascii="Calibri" w:hAnsi="Calibri" w:cs="Arabic Typesetting"/>
          <w:bCs/>
          <w:sz w:val="22"/>
          <w:szCs w:val="22"/>
        </w:rPr>
        <w:t>……………………………..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, którego </w:t>
      </w:r>
      <w:r w:rsidRPr="00B02476">
        <w:rPr>
          <w:rFonts w:ascii="Calibri" w:hAnsi="Calibri" w:cs="Arabic Typesetting"/>
          <w:bCs/>
          <w:sz w:val="22"/>
          <w:szCs w:val="22"/>
        </w:rPr>
        <w:t>oryginał</w:t>
      </w:r>
      <w:r w:rsidRPr="00DF4C61">
        <w:rPr>
          <w:rFonts w:ascii="Calibri" w:hAnsi="Calibri" w:cs="Arabic Typesetting"/>
          <w:bCs/>
          <w:sz w:val="22"/>
          <w:szCs w:val="22"/>
        </w:rPr>
        <w:t>/poświadczona za zgodność z oryginałem kopia stanowi załącznik nr 2 do Umowy o dofinansowanie nr POIS.02.04.00-00-01</w:t>
      </w:r>
      <w:r w:rsidR="00B02476">
        <w:rPr>
          <w:rFonts w:ascii="Calibri" w:hAnsi="Calibri" w:cs="Arabic Typesetting"/>
          <w:bCs/>
          <w:sz w:val="22"/>
          <w:szCs w:val="22"/>
        </w:rPr>
        <w:t>………………………..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, </w:t>
      </w:r>
    </w:p>
    <w:p w14:paraId="4CE2C2AD" w14:textId="77777777" w:rsidR="00F70FC8" w:rsidRPr="00DF4C61" w:rsidRDefault="00F70FC8" w:rsidP="00F70FC8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zaś wspólnie zwanymi dalej „Stronami”;</w:t>
      </w:r>
    </w:p>
    <w:p w14:paraId="72F52096" w14:textId="759EA925" w:rsidR="00F70FC8" w:rsidRDefault="00F70FC8" w:rsidP="00FD3823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W związku z zawarciem w dniu </w:t>
      </w:r>
      <w:r w:rsidR="00B02476">
        <w:rPr>
          <w:rFonts w:ascii="Calibri" w:hAnsi="Calibri" w:cs="Arabic Typesetting"/>
          <w:bCs/>
          <w:sz w:val="22"/>
          <w:szCs w:val="22"/>
        </w:rPr>
        <w:t>..................................................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Umowy o dofinansowanie nr POIS.02.04.00-00-</w:t>
      </w:r>
      <w:r w:rsidR="00B02476">
        <w:rPr>
          <w:rFonts w:ascii="Calibri" w:hAnsi="Calibri" w:cs="Arabic Typesetting"/>
          <w:bCs/>
          <w:sz w:val="22"/>
          <w:szCs w:val="22"/>
        </w:rPr>
        <w:t>……………………….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zwanej dalej „</w:t>
      </w:r>
      <w:proofErr w:type="spellStart"/>
      <w:r w:rsidRPr="00DF4C61">
        <w:rPr>
          <w:rFonts w:ascii="Calibri" w:hAnsi="Calibri" w:cs="Arabic Typesetting"/>
          <w:bCs/>
          <w:sz w:val="22"/>
          <w:szCs w:val="22"/>
        </w:rPr>
        <w:t>Uod</w:t>
      </w:r>
      <w:proofErr w:type="spellEnd"/>
      <w:r w:rsidRPr="00DF4C61">
        <w:rPr>
          <w:rFonts w:ascii="Calibri" w:hAnsi="Calibri" w:cs="Arabic Typesetting"/>
          <w:bCs/>
          <w:sz w:val="22"/>
          <w:szCs w:val="22"/>
        </w:rPr>
        <w:t>”, której przedmiotem jest dofinansowanie projektu nr POIS.02.04.00-00-</w:t>
      </w:r>
      <w:r w:rsidR="00B02476">
        <w:rPr>
          <w:rFonts w:ascii="Calibri" w:hAnsi="Calibri" w:cs="Arabic Typesetting"/>
          <w:bCs/>
          <w:sz w:val="22"/>
          <w:szCs w:val="22"/>
        </w:rPr>
        <w:t>…………………..</w:t>
      </w:r>
      <w:r w:rsidRPr="00DF4C61">
        <w:rPr>
          <w:rFonts w:ascii="Calibri" w:hAnsi="Calibri" w:cs="Arabic Typesetting"/>
          <w:bCs/>
          <w:sz w:val="22"/>
          <w:szCs w:val="22"/>
        </w:rPr>
        <w:t>, Strony postanawiają, co następuje:</w:t>
      </w:r>
    </w:p>
    <w:p w14:paraId="62CBF2BD" w14:textId="77777777" w:rsidR="00B850C0" w:rsidRPr="00DF4C61" w:rsidRDefault="00B850C0" w:rsidP="00FD3823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</w:p>
    <w:p w14:paraId="40F00B42" w14:textId="77777777" w:rsidR="00B65035" w:rsidRPr="00DF4C61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jc w:val="center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Calibri"/>
          <w:bCs/>
          <w:sz w:val="22"/>
          <w:szCs w:val="22"/>
        </w:rPr>
        <w:t>§</w:t>
      </w:r>
      <w:r w:rsidRPr="00DF4C61">
        <w:rPr>
          <w:rFonts w:ascii="Calibri" w:hAnsi="Calibri" w:cs="Arabic Typesetting"/>
          <w:bCs/>
          <w:sz w:val="22"/>
          <w:szCs w:val="22"/>
        </w:rPr>
        <w:t>1</w:t>
      </w:r>
    </w:p>
    <w:p w14:paraId="53ECCB0D" w14:textId="77777777" w:rsidR="00B65035" w:rsidRPr="00DF4C61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Użyte w Umowie określenia oznaczają:</w:t>
      </w:r>
    </w:p>
    <w:p w14:paraId="3E369707" w14:textId="77777777" w:rsidR="00B65035" w:rsidRPr="00DF4C61" w:rsidRDefault="00B65035" w:rsidP="00FD382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/>
          <w:bCs/>
          <w:sz w:val="22"/>
          <w:szCs w:val="22"/>
        </w:rPr>
        <w:t xml:space="preserve">ustawa </w:t>
      </w:r>
      <w:r w:rsidRPr="00DF4C61">
        <w:rPr>
          <w:rFonts w:ascii="Calibri" w:hAnsi="Calibri" w:cs="Arabic Typesetting"/>
          <w:bCs/>
          <w:sz w:val="22"/>
          <w:szCs w:val="22"/>
        </w:rPr>
        <w:t>- ustawa z dnia 10 maja 2018 r. o ochronie danych osobowych (Dz.U. z 2018 r. poz. 1000);</w:t>
      </w:r>
    </w:p>
    <w:p w14:paraId="4F4CB132" w14:textId="2A5487DF" w:rsidR="00B65035" w:rsidRPr="00DF4C61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2)</w:t>
      </w:r>
      <w:r w:rsidRPr="00DF4C61">
        <w:rPr>
          <w:rFonts w:ascii="Calibri" w:hAnsi="Calibri" w:cs="Arabic Typesetting"/>
          <w:b/>
          <w:bCs/>
          <w:sz w:val="22"/>
          <w:szCs w:val="22"/>
        </w:rPr>
        <w:t xml:space="preserve"> RODO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- rozporządzenie Parlamentu Europejskiego i Rady (UE) 2016/6</w:t>
      </w:r>
      <w:r w:rsidR="00B850C0">
        <w:rPr>
          <w:rFonts w:ascii="Calibri" w:hAnsi="Calibri" w:cs="Arabic Typesetting"/>
          <w:bCs/>
          <w:sz w:val="22"/>
          <w:szCs w:val="22"/>
        </w:rPr>
        <w:t>79 z dnia 27 kwietnia 2016 r. w </w:t>
      </w:r>
      <w:r w:rsidRPr="00DF4C61">
        <w:rPr>
          <w:rFonts w:ascii="Calibri" w:hAnsi="Calibri" w:cs="Arabic Typesetting"/>
          <w:bCs/>
          <w:sz w:val="22"/>
          <w:szCs w:val="22"/>
        </w:rPr>
        <w:t>sprawie ochrony osób fizycznych w związku z przetwarzaniem danych osobowych i w sprawie swobodnego przepływu takich danych oraz uchylenia dyrektywy 95/46/WE (Dz. U. UE. L. 2016.119.1);</w:t>
      </w:r>
    </w:p>
    <w:p w14:paraId="4C36BA35" w14:textId="77777777" w:rsidR="00B65035" w:rsidRPr="00DF4C61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3) </w:t>
      </w:r>
      <w:r w:rsidRPr="00DF4C61">
        <w:rPr>
          <w:rFonts w:ascii="Calibri" w:hAnsi="Calibri" w:cs="Arabic Typesetting"/>
          <w:b/>
          <w:bCs/>
          <w:sz w:val="22"/>
          <w:szCs w:val="22"/>
        </w:rPr>
        <w:t>dane osobowe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- informacje o zidentyfikowanej lub możliwej do zidentyfikowania osobie fizycznej;</w:t>
      </w:r>
    </w:p>
    <w:p w14:paraId="6A92646F" w14:textId="77777777" w:rsidR="00A86C89" w:rsidRPr="00DF4C61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4) </w:t>
      </w:r>
      <w:r w:rsidRPr="00DF4C61">
        <w:rPr>
          <w:rFonts w:ascii="Calibri" w:hAnsi="Calibri" w:cs="Arabic Typesetting"/>
          <w:b/>
          <w:bCs/>
          <w:sz w:val="22"/>
          <w:szCs w:val="22"/>
        </w:rPr>
        <w:t>przetwarzanie danych osobowych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- operacja lub zestaw operacji wykonywanych na danych osobowych lub zestawach danych osobowych w sposób zautomatyzowany lub niezautomatyzowany, taka jak zbieranie, utrwalanie, organizowanie, porządkowanie, przechowywanie, adaptowanie lub </w:t>
      </w:r>
      <w:r w:rsidRPr="00DF4C61">
        <w:rPr>
          <w:rFonts w:ascii="Calibri" w:hAnsi="Calibri" w:cs="Arabic Typesetting"/>
          <w:bCs/>
          <w:sz w:val="22"/>
          <w:szCs w:val="22"/>
        </w:rPr>
        <w:lastRenderedPageBreak/>
        <w:t>modyfikowanie, pobieranie, przeglądanie, wykorzystywanie, ujawnianie poprzez przesłanie, rozpowszechnianie lub innego rodzaju udostępnianie, dopasowywanie lub łączenie, ograniczanie, usuwanie lub niszczenie</w:t>
      </w:r>
      <w:r w:rsidR="00A86C89" w:rsidRPr="00DF4C61">
        <w:rPr>
          <w:rFonts w:ascii="Calibri" w:hAnsi="Calibri" w:cs="Arabic Typesetting"/>
          <w:bCs/>
          <w:sz w:val="22"/>
          <w:szCs w:val="22"/>
        </w:rPr>
        <w:t>;</w:t>
      </w:r>
    </w:p>
    <w:p w14:paraId="0D23E6B8" w14:textId="77777777" w:rsidR="00A86C89" w:rsidRPr="00DF4C61" w:rsidRDefault="00A86C89" w:rsidP="00007890">
      <w:pPr>
        <w:pStyle w:val="CMSHeadL7"/>
        <w:spacing w:line="276" w:lineRule="auto"/>
        <w:ind w:right="158"/>
        <w:jc w:val="both"/>
        <w:rPr>
          <w:rFonts w:ascii="Calibri" w:hAnsi="Calibri" w:cs="Arabic Typesetting"/>
          <w:bCs/>
          <w:szCs w:val="22"/>
          <w:lang w:eastAsia="pl-PL"/>
        </w:rPr>
      </w:pPr>
      <w:r w:rsidRPr="00DF4C61">
        <w:rPr>
          <w:rFonts w:asciiTheme="minorHAnsi" w:hAnsiTheme="minorHAnsi" w:cstheme="minorHAnsi"/>
          <w:bCs/>
          <w:szCs w:val="22"/>
        </w:rPr>
        <w:t>5</w:t>
      </w:r>
      <w:r w:rsidR="00AF7CEB" w:rsidRPr="00DF4C61">
        <w:rPr>
          <w:rFonts w:asciiTheme="minorHAnsi" w:hAnsiTheme="minorHAnsi" w:cstheme="minorHAnsi"/>
          <w:bCs/>
          <w:szCs w:val="22"/>
        </w:rPr>
        <w:t>)</w:t>
      </w:r>
      <w:r w:rsidR="00AF7CEB" w:rsidRPr="00DF4C61">
        <w:rPr>
          <w:rFonts w:asciiTheme="minorHAnsi" w:hAnsiTheme="minorHAnsi" w:cstheme="minorHAnsi"/>
          <w:b/>
          <w:bCs/>
          <w:szCs w:val="22"/>
        </w:rPr>
        <w:t xml:space="preserve"> </w:t>
      </w:r>
      <w:r w:rsidR="00AF7CEB" w:rsidRPr="00DF4C61">
        <w:rPr>
          <w:rFonts w:ascii="Calibri" w:hAnsi="Calibri" w:cs="Arabic Typesetting"/>
          <w:b/>
          <w:bCs/>
          <w:szCs w:val="22"/>
          <w:lang w:eastAsia="pl-PL"/>
        </w:rPr>
        <w:t>Administrator</w:t>
      </w:r>
      <w:r w:rsidR="00AF7CEB" w:rsidRPr="00DF4C61">
        <w:rPr>
          <w:rFonts w:ascii="Calibri" w:hAnsi="Calibri" w:cs="Arabic Typesetting"/>
          <w:bCs/>
          <w:szCs w:val="22"/>
          <w:lang w:eastAsia="pl-PL"/>
        </w:rPr>
        <w:t>- Administrator D</w:t>
      </w:r>
      <w:r w:rsidRPr="00DF4C61">
        <w:rPr>
          <w:rFonts w:ascii="Calibri" w:hAnsi="Calibri" w:cs="Arabic Typesetting"/>
          <w:bCs/>
          <w:szCs w:val="22"/>
          <w:lang w:eastAsia="pl-PL"/>
        </w:rPr>
        <w:t xml:space="preserve">anych Osobowych przetwarzanych w ramach zbiorów: </w:t>
      </w:r>
    </w:p>
    <w:p w14:paraId="3556E601" w14:textId="77777777" w:rsidR="00A86C89" w:rsidRPr="00DF4C61" w:rsidRDefault="00A86C89" w:rsidP="00007890">
      <w:pPr>
        <w:pStyle w:val="CMSHeadL7"/>
        <w:spacing w:line="276" w:lineRule="auto"/>
        <w:ind w:right="158"/>
        <w:jc w:val="both"/>
        <w:rPr>
          <w:rFonts w:ascii="Calibri" w:hAnsi="Calibri" w:cs="Arabic Typesetting"/>
          <w:bCs/>
          <w:szCs w:val="22"/>
          <w:lang w:eastAsia="pl-PL"/>
        </w:rPr>
      </w:pPr>
      <w:r w:rsidRPr="00DF4C61">
        <w:rPr>
          <w:rFonts w:ascii="Calibri" w:hAnsi="Calibri" w:cs="Arabic Typesetting"/>
          <w:bCs/>
          <w:szCs w:val="22"/>
          <w:lang w:eastAsia="pl-PL"/>
        </w:rPr>
        <w:t>a) Program Operacyjny Infrastruktura i Środowisko 2014-2020;</w:t>
      </w:r>
    </w:p>
    <w:p w14:paraId="61C280F0" w14:textId="77777777" w:rsidR="00A86C89" w:rsidRPr="00DF4C61" w:rsidRDefault="00A86C89" w:rsidP="00007890">
      <w:pPr>
        <w:pStyle w:val="CMSHeadL7"/>
        <w:spacing w:line="276" w:lineRule="auto"/>
        <w:ind w:right="158"/>
        <w:jc w:val="both"/>
        <w:rPr>
          <w:rFonts w:ascii="Calibri" w:hAnsi="Calibri" w:cs="Arabic Typesetting"/>
          <w:bCs/>
          <w:szCs w:val="22"/>
          <w:lang w:eastAsia="pl-PL"/>
        </w:rPr>
      </w:pPr>
      <w:r w:rsidRPr="00DF4C61">
        <w:rPr>
          <w:rFonts w:ascii="Calibri" w:hAnsi="Calibri" w:cs="Arabic Typesetting"/>
          <w:bCs/>
          <w:szCs w:val="22"/>
          <w:lang w:eastAsia="pl-PL"/>
        </w:rPr>
        <w:t>b) Centralny system teleinformatyczny, wspierający realizację programów operacyjnych - w zakresie niezbędnym do realizacji zadań związanych ze zbiorem Program Operacyjny Infrastruktura i Środowisko 2014-2020,</w:t>
      </w:r>
    </w:p>
    <w:p w14:paraId="7DD96973" w14:textId="77777777" w:rsidR="00E5323A" w:rsidRPr="00DF4C61" w:rsidRDefault="00A86C89" w:rsidP="00007890">
      <w:pPr>
        <w:pStyle w:val="CMSHeadL7"/>
        <w:spacing w:line="276" w:lineRule="auto"/>
        <w:ind w:right="158"/>
        <w:jc w:val="both"/>
        <w:rPr>
          <w:rFonts w:asciiTheme="minorHAnsi" w:hAnsiTheme="minorHAnsi" w:cstheme="minorHAnsi"/>
          <w:szCs w:val="20"/>
        </w:rPr>
      </w:pPr>
      <w:r w:rsidRPr="00DF4C61">
        <w:rPr>
          <w:rFonts w:asciiTheme="minorHAnsi" w:hAnsiTheme="minorHAnsi" w:cstheme="minorHAnsi"/>
          <w:szCs w:val="20"/>
        </w:rPr>
        <w:t>tj. Minister właściwy do spraw rozwoju regionalnego</w:t>
      </w:r>
      <w:r w:rsidR="00AB74CB" w:rsidRPr="00DF4C61">
        <w:rPr>
          <w:rFonts w:asciiTheme="minorHAnsi" w:hAnsiTheme="minorHAnsi" w:cstheme="minorHAnsi"/>
          <w:szCs w:val="20"/>
        </w:rPr>
        <w:t xml:space="preserve"> (Instytucja Zarządzająca)</w:t>
      </w:r>
      <w:r w:rsidR="00CB2091" w:rsidRPr="00DF4C61">
        <w:rPr>
          <w:rFonts w:asciiTheme="minorHAnsi" w:hAnsiTheme="minorHAnsi" w:cstheme="minorHAnsi"/>
          <w:szCs w:val="20"/>
        </w:rPr>
        <w:t>.</w:t>
      </w:r>
      <w:r w:rsidRPr="00DF4C61">
        <w:rPr>
          <w:rFonts w:asciiTheme="minorHAnsi" w:hAnsiTheme="minorHAnsi" w:cstheme="minorHAnsi"/>
          <w:szCs w:val="20"/>
        </w:rPr>
        <w:t xml:space="preserve"> </w:t>
      </w:r>
    </w:p>
    <w:p w14:paraId="18AF610F" w14:textId="77777777" w:rsidR="00E5323A" w:rsidRPr="00DF4C61" w:rsidRDefault="00E5323A" w:rsidP="00007890">
      <w:pPr>
        <w:pStyle w:val="CMSHeadL7"/>
        <w:spacing w:line="276" w:lineRule="auto"/>
        <w:ind w:right="158"/>
        <w:jc w:val="both"/>
        <w:rPr>
          <w:rFonts w:asciiTheme="minorHAnsi" w:hAnsiTheme="minorHAnsi" w:cstheme="minorHAnsi"/>
          <w:szCs w:val="20"/>
        </w:rPr>
      </w:pPr>
      <w:r w:rsidRPr="00DF4C61">
        <w:rPr>
          <w:rFonts w:asciiTheme="minorHAnsi" w:hAnsiTheme="minorHAnsi" w:cstheme="minorHAnsi"/>
          <w:szCs w:val="20"/>
        </w:rPr>
        <w:t xml:space="preserve">6) </w:t>
      </w:r>
      <w:r w:rsidRPr="00DF4C61">
        <w:rPr>
          <w:rFonts w:asciiTheme="minorHAnsi" w:hAnsiTheme="minorHAnsi" w:cstheme="minorHAnsi"/>
          <w:b/>
          <w:szCs w:val="20"/>
        </w:rPr>
        <w:t xml:space="preserve">organ nadzoru – </w:t>
      </w:r>
      <w:r w:rsidRPr="00DF4C61">
        <w:rPr>
          <w:rFonts w:asciiTheme="minorHAnsi" w:hAnsiTheme="minorHAnsi" w:cstheme="minorHAnsi"/>
          <w:szCs w:val="20"/>
        </w:rPr>
        <w:t>Prezes Urzędu Ochrony Danych Osobowych.</w:t>
      </w:r>
    </w:p>
    <w:p w14:paraId="1B2B2EBB" w14:textId="77777777" w:rsidR="0021223D" w:rsidRDefault="008B2A28" w:rsidP="00007890">
      <w:pPr>
        <w:pStyle w:val="CMSHeadL7"/>
        <w:spacing w:line="276" w:lineRule="auto"/>
        <w:ind w:right="158"/>
        <w:jc w:val="both"/>
        <w:rPr>
          <w:rFonts w:asciiTheme="minorHAnsi" w:hAnsiTheme="minorHAnsi" w:cstheme="minorHAnsi"/>
          <w:szCs w:val="20"/>
        </w:rPr>
      </w:pPr>
      <w:r w:rsidRPr="00DF4C61">
        <w:rPr>
          <w:rFonts w:asciiTheme="minorHAnsi" w:hAnsiTheme="minorHAnsi" w:cstheme="minorHAnsi"/>
          <w:szCs w:val="20"/>
        </w:rPr>
        <w:t xml:space="preserve">7) </w:t>
      </w:r>
      <w:r w:rsidRPr="00DF4C61">
        <w:rPr>
          <w:rFonts w:asciiTheme="minorHAnsi" w:hAnsiTheme="minorHAnsi" w:cstheme="minorHAnsi"/>
          <w:b/>
          <w:szCs w:val="20"/>
        </w:rPr>
        <w:t xml:space="preserve">Instytucja Pośrednicząca – </w:t>
      </w:r>
      <w:r w:rsidRPr="00DF4C61">
        <w:rPr>
          <w:rFonts w:asciiTheme="minorHAnsi" w:hAnsiTheme="minorHAnsi" w:cstheme="minorHAnsi"/>
          <w:szCs w:val="20"/>
        </w:rPr>
        <w:t>Minister Środowiska</w:t>
      </w:r>
    </w:p>
    <w:p w14:paraId="62AC6AD6" w14:textId="0251969D" w:rsidR="00AB74CB" w:rsidRPr="00DF4C61" w:rsidRDefault="0021223D" w:rsidP="0021223D">
      <w:pPr>
        <w:pStyle w:val="CMSHeadL7"/>
        <w:spacing w:line="276" w:lineRule="auto"/>
        <w:ind w:right="158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8)</w:t>
      </w:r>
      <w:r w:rsidRPr="0021223D">
        <w:rPr>
          <w:rFonts w:ascii="Calibri" w:hAnsi="Calibri" w:cs="Arabic Typesetting"/>
          <w:bCs/>
          <w:szCs w:val="22"/>
          <w:lang w:eastAsia="pl-PL"/>
        </w:rPr>
        <w:t xml:space="preserve"> </w:t>
      </w:r>
      <w:r w:rsidRPr="00726DDA">
        <w:rPr>
          <w:rFonts w:asciiTheme="minorHAnsi" w:hAnsiTheme="minorHAnsi" w:cstheme="minorHAnsi"/>
          <w:b/>
          <w:bCs/>
          <w:szCs w:val="20"/>
        </w:rPr>
        <w:t>przewodnik</w:t>
      </w:r>
      <w:r>
        <w:rPr>
          <w:rFonts w:asciiTheme="minorHAnsi" w:hAnsiTheme="minorHAnsi" w:cstheme="minorHAnsi"/>
          <w:bCs/>
          <w:szCs w:val="20"/>
        </w:rPr>
        <w:t xml:space="preserve">- przewodnik </w:t>
      </w:r>
      <w:r w:rsidRPr="0021223D">
        <w:rPr>
          <w:rFonts w:asciiTheme="minorHAnsi" w:hAnsiTheme="minorHAnsi" w:cstheme="minorHAnsi"/>
          <w:bCs/>
          <w:szCs w:val="20"/>
        </w:rPr>
        <w:t>dla instytucji i beneficjentów pn. P</w:t>
      </w:r>
      <w:r w:rsidR="00B850C0">
        <w:rPr>
          <w:rFonts w:asciiTheme="minorHAnsi" w:hAnsiTheme="minorHAnsi" w:cstheme="minorHAnsi"/>
          <w:bCs/>
          <w:szCs w:val="20"/>
        </w:rPr>
        <w:t>rzetwarzanie danych osobowych w </w:t>
      </w:r>
      <w:r w:rsidRPr="0021223D">
        <w:rPr>
          <w:rFonts w:asciiTheme="minorHAnsi" w:hAnsiTheme="minorHAnsi" w:cstheme="minorHAnsi"/>
          <w:bCs/>
          <w:szCs w:val="20"/>
        </w:rPr>
        <w:t>związku z realizac</w:t>
      </w:r>
      <w:r>
        <w:rPr>
          <w:rFonts w:asciiTheme="minorHAnsi" w:hAnsiTheme="minorHAnsi" w:cstheme="minorHAnsi"/>
          <w:bCs/>
          <w:szCs w:val="20"/>
        </w:rPr>
        <w:t xml:space="preserve">ją </w:t>
      </w:r>
      <w:proofErr w:type="spellStart"/>
      <w:r>
        <w:rPr>
          <w:rFonts w:asciiTheme="minorHAnsi" w:hAnsiTheme="minorHAnsi" w:cstheme="minorHAnsi"/>
          <w:bCs/>
          <w:szCs w:val="20"/>
        </w:rPr>
        <w:t>POIiŚ</w:t>
      </w:r>
      <w:proofErr w:type="spellEnd"/>
      <w:r>
        <w:rPr>
          <w:rFonts w:asciiTheme="minorHAnsi" w:hAnsiTheme="minorHAnsi" w:cstheme="minorHAnsi"/>
          <w:bCs/>
          <w:szCs w:val="20"/>
        </w:rPr>
        <w:t xml:space="preserve"> 2014-2020 udostępniony</w:t>
      </w:r>
      <w:r w:rsidRPr="0021223D">
        <w:rPr>
          <w:rFonts w:asciiTheme="minorHAnsi" w:hAnsiTheme="minorHAnsi" w:cstheme="minorHAnsi"/>
          <w:bCs/>
          <w:szCs w:val="20"/>
        </w:rPr>
        <w:t xml:space="preserve"> przez Instytucję Zarządzającą na stronie http://www.pois.gov.pl/strony/o-programie/dokumenty/przewodnik-dotyczacy-przetwarzania-danych-osobowych-w-poiis/.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0B8B88B5" w14:textId="77777777" w:rsidR="00B65035" w:rsidRPr="00DF4C61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jc w:val="center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Calibri"/>
          <w:bCs/>
          <w:sz w:val="22"/>
          <w:szCs w:val="22"/>
        </w:rPr>
        <w:t>§</w:t>
      </w:r>
      <w:r w:rsidRPr="00DF4C61">
        <w:rPr>
          <w:rFonts w:ascii="Calibri" w:hAnsi="Calibri" w:cs="Arabic Typesetting"/>
          <w:bCs/>
          <w:sz w:val="22"/>
          <w:szCs w:val="22"/>
        </w:rPr>
        <w:t>2</w:t>
      </w:r>
    </w:p>
    <w:p w14:paraId="03084FFD" w14:textId="655820A1" w:rsidR="00B65035" w:rsidRPr="00DF4C61" w:rsidRDefault="00B65035" w:rsidP="00FD38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Na podstawie</w:t>
      </w:r>
      <w:r w:rsidR="00812AE3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12088A" w:rsidRPr="00DF4C61">
        <w:rPr>
          <w:rFonts w:ascii="Calibri" w:hAnsi="Calibri" w:cs="Arabic Typesetting"/>
          <w:bCs/>
          <w:sz w:val="22"/>
          <w:szCs w:val="22"/>
        </w:rPr>
        <w:t>Porozumienia z dnia 30.12.2015</w:t>
      </w:r>
      <w:r w:rsidR="003E20BB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12088A" w:rsidRPr="00DF4C61">
        <w:rPr>
          <w:rFonts w:ascii="Calibri" w:hAnsi="Calibri" w:cs="Arabic Typesetting"/>
          <w:bCs/>
          <w:sz w:val="22"/>
          <w:szCs w:val="22"/>
        </w:rPr>
        <w:t xml:space="preserve">r. w sprawie powierzenia przetwarzania danych osobowych w związku z realizacją Programu Operacyjnego Infrastruktura i Środowisko 2014-2020 </w:t>
      </w:r>
      <w:r w:rsidR="00FC5AB0" w:rsidRPr="00DF4C61">
        <w:rPr>
          <w:rFonts w:ascii="Calibri" w:hAnsi="Calibri" w:cs="Arabic Typesetting"/>
          <w:bCs/>
          <w:sz w:val="22"/>
          <w:szCs w:val="22"/>
        </w:rPr>
        <w:t>(</w:t>
      </w:r>
      <w:proofErr w:type="spellStart"/>
      <w:r w:rsidR="00FC5AB0" w:rsidRPr="00DF4C61">
        <w:rPr>
          <w:rFonts w:ascii="Calibri" w:hAnsi="Calibri" w:cs="Arabic Typesetting"/>
          <w:bCs/>
          <w:sz w:val="22"/>
          <w:szCs w:val="22"/>
        </w:rPr>
        <w:t>POIiŚ</w:t>
      </w:r>
      <w:proofErr w:type="spellEnd"/>
      <w:r w:rsidR="00FC5AB0" w:rsidRPr="00DF4C61">
        <w:rPr>
          <w:rFonts w:ascii="Calibri" w:hAnsi="Calibri" w:cs="Arabic Typesetting"/>
          <w:bCs/>
          <w:sz w:val="22"/>
          <w:szCs w:val="22"/>
        </w:rPr>
        <w:t xml:space="preserve"> 2014-2020) </w:t>
      </w:r>
      <w:r w:rsidR="0012088A" w:rsidRPr="00DF4C61">
        <w:rPr>
          <w:rFonts w:ascii="Calibri" w:hAnsi="Calibri" w:cs="Arabic Typesetting"/>
          <w:bCs/>
          <w:sz w:val="22"/>
          <w:szCs w:val="22"/>
        </w:rPr>
        <w:t>zawartego pomiędzy Instytucją Pośredni</w:t>
      </w:r>
      <w:r w:rsidR="008B2A28" w:rsidRPr="00DF4C61">
        <w:rPr>
          <w:rFonts w:ascii="Calibri" w:hAnsi="Calibri" w:cs="Arabic Typesetting"/>
          <w:bCs/>
          <w:sz w:val="22"/>
          <w:szCs w:val="22"/>
        </w:rPr>
        <w:t xml:space="preserve">czącą </w:t>
      </w:r>
      <w:r w:rsidR="0012088A" w:rsidRPr="00DF4C61">
        <w:rPr>
          <w:rFonts w:ascii="Calibri" w:hAnsi="Calibri" w:cs="Arabic Typesetting"/>
          <w:bCs/>
          <w:sz w:val="22"/>
          <w:szCs w:val="22"/>
        </w:rPr>
        <w:t>oraz Instytucją Wdrażającą (</w:t>
      </w:r>
      <w:r w:rsidR="0012088A" w:rsidRPr="00DF4C61">
        <w:rPr>
          <w:rFonts w:ascii="Calibri" w:hAnsi="Calibri" w:cs="Arabic Typesetting"/>
          <w:sz w:val="22"/>
          <w:szCs w:val="22"/>
        </w:rPr>
        <w:t>Centrum Koordynacji Projektów Środowiskowych</w:t>
      </w:r>
      <w:r w:rsidR="0012088A" w:rsidRPr="00DF4C61">
        <w:rPr>
          <w:rFonts w:ascii="Calibri" w:hAnsi="Calibri" w:cs="Arabic Typesetting"/>
          <w:bCs/>
          <w:sz w:val="22"/>
          <w:szCs w:val="22"/>
        </w:rPr>
        <w:t>)</w:t>
      </w:r>
      <w:r w:rsidR="00DF4C61">
        <w:rPr>
          <w:rFonts w:ascii="Calibri" w:hAnsi="Calibri" w:cs="Arabic Typesetting"/>
          <w:bCs/>
          <w:sz w:val="22"/>
          <w:szCs w:val="22"/>
        </w:rPr>
        <w:t xml:space="preserve">, wraz z późniejszymi zmianami </w:t>
      </w:r>
      <w:r w:rsidR="00FC5AB0" w:rsidRPr="00DF4C61">
        <w:rPr>
          <w:rFonts w:ascii="Calibri" w:hAnsi="Calibri" w:cs="Arabic Typesetting"/>
          <w:bCs/>
          <w:sz w:val="22"/>
          <w:szCs w:val="22"/>
        </w:rPr>
        <w:t>oraz</w:t>
      </w:r>
      <w:r w:rsidR="00B850C0">
        <w:rPr>
          <w:rFonts w:ascii="Calibri" w:hAnsi="Calibri" w:cs="Arabic Typesetting"/>
          <w:bCs/>
          <w:sz w:val="22"/>
          <w:szCs w:val="22"/>
        </w:rPr>
        <w:t xml:space="preserve"> w związku z 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art. 28 ust. 3 RODO, 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 xml:space="preserve">Instytucja Wdrażająca 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powierza 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>Beneficjentowi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do przetwarzania dane osobowe, a 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zobowiązuje się do przetwarzania powierzonych przez 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>Instytucję Wdrażającą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danych osobowych zgodnie z przepisami prawa powszechnie obowiązującego o ochronie danych osobowych, w szczególności z przepisami ustawy i RODO.</w:t>
      </w:r>
    </w:p>
    <w:p w14:paraId="70F15448" w14:textId="100154BD" w:rsidR="00B65035" w:rsidRPr="00DF4C61" w:rsidRDefault="007F7EF6" w:rsidP="00007890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Calibri" w:hAnsi="Calibri" w:cs="Arabic Typesetting"/>
          <w:bCs/>
          <w:sz w:val="22"/>
          <w:szCs w:val="22"/>
          <w:lang w:bidi="pl-PL"/>
        </w:rPr>
      </w:pPr>
      <w:r w:rsidRPr="00DF4C61">
        <w:rPr>
          <w:rFonts w:ascii="Calibri" w:hAnsi="Calibri" w:cs="Arabic Typesetting"/>
          <w:bCs/>
          <w:sz w:val="22"/>
          <w:szCs w:val="22"/>
          <w:lang w:bidi="pl-PL"/>
        </w:rPr>
        <w:t xml:space="preserve">Instytucja Wdrażająca powierza Beneficjentowi przetwarzanie danych osobowych na okres nie dłuższy niż 30 dni kalendarzowych po upływie wskazanego w § 14 ust. 2-5 i 7 </w:t>
      </w:r>
      <w:proofErr w:type="spellStart"/>
      <w:r w:rsidRPr="00DF4C61">
        <w:rPr>
          <w:rFonts w:ascii="Calibri" w:hAnsi="Calibri" w:cs="Arabic Typesetting"/>
          <w:bCs/>
          <w:sz w:val="22"/>
          <w:szCs w:val="22"/>
          <w:lang w:bidi="pl-PL"/>
        </w:rPr>
        <w:t>Uod</w:t>
      </w:r>
      <w:proofErr w:type="spellEnd"/>
      <w:r w:rsidRPr="00DF4C61">
        <w:rPr>
          <w:rFonts w:ascii="Calibri" w:hAnsi="Calibri" w:cs="Arabic Typesetting"/>
          <w:bCs/>
          <w:sz w:val="22"/>
          <w:szCs w:val="22"/>
          <w:lang w:bidi="pl-PL"/>
        </w:rPr>
        <w:t xml:space="preserve"> - z zastrzeżeniem możliwości przedłużenia tego terminu, jeżeli w uzasadnionych przypadkach zachodzi konieczność przechowywania dokumentacji zgodnie z innymi zasadami obowiązującymi u Beneficj</w:t>
      </w:r>
      <w:r w:rsidR="00191CD3" w:rsidRPr="00DF4C61">
        <w:rPr>
          <w:rFonts w:ascii="Calibri" w:hAnsi="Calibri" w:cs="Arabic Typesetting"/>
          <w:bCs/>
          <w:sz w:val="22"/>
          <w:szCs w:val="22"/>
          <w:lang w:bidi="pl-PL"/>
        </w:rPr>
        <w:t>e</w:t>
      </w:r>
      <w:r w:rsidRPr="00DF4C61">
        <w:rPr>
          <w:rFonts w:ascii="Calibri" w:hAnsi="Calibri" w:cs="Arabic Typesetting"/>
          <w:bCs/>
          <w:sz w:val="22"/>
          <w:szCs w:val="22"/>
          <w:lang w:bidi="pl-PL"/>
        </w:rPr>
        <w:t>nta</w:t>
      </w:r>
      <w:r w:rsidR="00B850C0">
        <w:rPr>
          <w:rFonts w:ascii="Calibri" w:hAnsi="Calibri" w:cs="Arabic Typesetting"/>
          <w:bCs/>
          <w:sz w:val="22"/>
          <w:szCs w:val="22"/>
          <w:lang w:bidi="pl-PL"/>
        </w:rPr>
        <w:t>. O </w:t>
      </w:r>
      <w:r w:rsidRPr="00DF4C61">
        <w:rPr>
          <w:rFonts w:ascii="Calibri" w:hAnsi="Calibri" w:cs="Arabic Typesetting"/>
          <w:bCs/>
          <w:sz w:val="22"/>
          <w:szCs w:val="22"/>
          <w:lang w:bidi="pl-PL"/>
        </w:rPr>
        <w:t xml:space="preserve">ewentualnym przedłużeniu terminu, o którym mowa w </w:t>
      </w:r>
      <w:proofErr w:type="spellStart"/>
      <w:r w:rsidRPr="00DF4C61">
        <w:rPr>
          <w:rFonts w:ascii="Calibri" w:hAnsi="Calibri" w:cs="Arabic Typesetting"/>
          <w:bCs/>
          <w:sz w:val="22"/>
          <w:szCs w:val="22"/>
          <w:lang w:bidi="pl-PL"/>
        </w:rPr>
        <w:t>zd</w:t>
      </w:r>
      <w:proofErr w:type="spellEnd"/>
      <w:r w:rsidRPr="00DF4C61">
        <w:rPr>
          <w:rFonts w:ascii="Calibri" w:hAnsi="Calibri" w:cs="Arabic Typesetting"/>
          <w:bCs/>
          <w:sz w:val="22"/>
          <w:szCs w:val="22"/>
          <w:lang w:bidi="pl-PL"/>
        </w:rPr>
        <w:t xml:space="preserve">. 1, </w:t>
      </w:r>
      <w:r w:rsidR="00564647" w:rsidRPr="00DF4C61">
        <w:rPr>
          <w:rFonts w:ascii="Calibri" w:hAnsi="Calibri" w:cs="Arabic Typesetting"/>
          <w:bCs/>
          <w:sz w:val="22"/>
          <w:szCs w:val="22"/>
          <w:lang w:bidi="pl-PL"/>
        </w:rPr>
        <w:t>Benefic</w:t>
      </w:r>
      <w:r w:rsidRPr="00DF4C61">
        <w:rPr>
          <w:rFonts w:ascii="Calibri" w:hAnsi="Calibri" w:cs="Arabic Typesetting"/>
          <w:bCs/>
          <w:sz w:val="22"/>
          <w:szCs w:val="22"/>
          <w:lang w:bidi="pl-PL"/>
        </w:rPr>
        <w:t>j</w:t>
      </w:r>
      <w:r w:rsidR="00564647" w:rsidRPr="00DF4C61">
        <w:rPr>
          <w:rFonts w:ascii="Calibri" w:hAnsi="Calibri" w:cs="Arabic Typesetting"/>
          <w:bCs/>
          <w:sz w:val="22"/>
          <w:szCs w:val="22"/>
          <w:lang w:bidi="pl-PL"/>
        </w:rPr>
        <w:t>e</w:t>
      </w:r>
      <w:r w:rsidRPr="00DF4C61">
        <w:rPr>
          <w:rFonts w:ascii="Calibri" w:hAnsi="Calibri" w:cs="Arabic Typesetting"/>
          <w:bCs/>
          <w:sz w:val="22"/>
          <w:szCs w:val="22"/>
          <w:lang w:bidi="pl-PL"/>
        </w:rPr>
        <w:t>nt poinformuje Instytucję Wdrażającą na piśmie.</w:t>
      </w:r>
    </w:p>
    <w:p w14:paraId="753B30E9" w14:textId="00FC1A74" w:rsidR="00D0000F" w:rsidRPr="00DF4C61" w:rsidRDefault="00D0000F" w:rsidP="00007890">
      <w:pPr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Instytucja Wdrażająca umocowuje Beneficjenta do dalszego powierzania powierzonych do przetwarzania danych osobowych innym podmiotom. 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 xml:space="preserve">Beneficjent może powierzyć dane osobowe </w:t>
      </w:r>
      <w:r w:rsidR="004F3A41" w:rsidRPr="00DF4C61">
        <w:rPr>
          <w:rFonts w:ascii="Calibri" w:hAnsi="Calibri" w:cs="Arabic Typesetting"/>
          <w:bCs/>
          <w:sz w:val="22"/>
          <w:szCs w:val="22"/>
        </w:rPr>
        <w:t xml:space="preserve">wyłącznie w 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 xml:space="preserve">drodze umów lub porozumień zawartych </w:t>
      </w:r>
      <w:r w:rsidR="00B850C0">
        <w:rPr>
          <w:rFonts w:ascii="Calibri" w:hAnsi="Calibri" w:cs="Arabic Typesetting"/>
          <w:bCs/>
          <w:sz w:val="22"/>
          <w:szCs w:val="22"/>
        </w:rPr>
        <w:t>na piśmie w brzmieniu zgodnym z 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>postanowieniami niniejszej Umowy Powierzenia.</w:t>
      </w:r>
      <w:r w:rsidR="00171BBE" w:rsidRPr="00DF4C6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 xml:space="preserve">Zakres powierzonych do przetwarzania danych osobowych musi być zgodny z celem przetwarzania danych osobowych, o którym mowa w § 3 ust. </w:t>
      </w:r>
      <w:r w:rsidR="00CB2091" w:rsidRPr="00DF4C61">
        <w:rPr>
          <w:rFonts w:ascii="Calibri" w:hAnsi="Calibri" w:cs="Arabic Typesetting"/>
          <w:bCs/>
          <w:sz w:val="22"/>
          <w:szCs w:val="22"/>
        </w:rPr>
        <w:t xml:space="preserve">3 </w:t>
      </w:r>
      <w:r w:rsidRPr="00DF4C61">
        <w:rPr>
          <w:rFonts w:ascii="Calibri" w:hAnsi="Calibri" w:cs="Arabic Typesetting"/>
          <w:bCs/>
          <w:sz w:val="22"/>
          <w:szCs w:val="22"/>
        </w:rPr>
        <w:t>Umowy Powierzenia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 xml:space="preserve"> -  przy czym powinien być on każdorazowo dostosowany przez Beneficjenta do celu ich powierzenia  oraz nie może być szerszy niż określony </w:t>
      </w:r>
      <w:r w:rsidR="004F3A41" w:rsidRPr="00DF4C61">
        <w:rPr>
          <w:rFonts w:ascii="Calibri" w:hAnsi="Calibri" w:cs="Arabic Typesetting"/>
          <w:bCs/>
          <w:sz w:val="22"/>
          <w:szCs w:val="22"/>
        </w:rPr>
        <w:t>§</w:t>
      </w:r>
      <w:r w:rsidR="0042431B" w:rsidRPr="00DF4C61">
        <w:rPr>
          <w:rFonts w:ascii="Calibri" w:hAnsi="Calibri" w:cs="Arabic Typesetting"/>
          <w:bCs/>
          <w:sz w:val="22"/>
          <w:szCs w:val="22"/>
        </w:rPr>
        <w:t>3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ust. 2</w:t>
      </w:r>
      <w:r w:rsidR="00646380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42431B" w:rsidRPr="00DF4C61">
        <w:rPr>
          <w:rFonts w:ascii="Calibri" w:hAnsi="Calibri" w:cs="Arabic Typesetting"/>
          <w:bCs/>
          <w:sz w:val="22"/>
          <w:szCs w:val="22"/>
        </w:rPr>
        <w:t>Umowy Powierzenia</w:t>
      </w:r>
      <w:r w:rsidR="00171BBE" w:rsidRPr="00DF4C61">
        <w:rPr>
          <w:rFonts w:ascii="Calibri" w:hAnsi="Calibri" w:cs="Arabic Typesetting"/>
          <w:bCs/>
          <w:sz w:val="22"/>
          <w:szCs w:val="22"/>
        </w:rPr>
        <w:t>.</w:t>
      </w:r>
    </w:p>
    <w:p w14:paraId="7AD05AFE" w14:textId="649886B3" w:rsidR="00E70F1D" w:rsidRPr="00DF4C61" w:rsidRDefault="00D0000F" w:rsidP="00AE2D67">
      <w:pPr>
        <w:numPr>
          <w:ilvl w:val="0"/>
          <w:numId w:val="1"/>
        </w:numPr>
        <w:spacing w:before="120" w:line="276" w:lineRule="auto"/>
        <w:ind w:left="284"/>
        <w:jc w:val="both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lastRenderedPageBreak/>
        <w:t xml:space="preserve">Beneficjent zobowiązany jest przestrzegać warunków korzystania z usług innego podmiotu przetwarzającego, o których mowa w art. 28 ust. </w:t>
      </w:r>
      <w:r w:rsidR="00890F92" w:rsidRPr="00DF4C61">
        <w:rPr>
          <w:rFonts w:ascii="Calibri" w:hAnsi="Calibri" w:cs="Arabic Typesetting"/>
          <w:bCs/>
          <w:sz w:val="22"/>
          <w:szCs w:val="22"/>
        </w:rPr>
        <w:t xml:space="preserve">1, </w:t>
      </w:r>
      <w:r w:rsidRPr="00DF4C61">
        <w:rPr>
          <w:rFonts w:ascii="Calibri" w:hAnsi="Calibri" w:cs="Arabic Typesetting"/>
          <w:bCs/>
          <w:sz w:val="22"/>
          <w:szCs w:val="22"/>
        </w:rPr>
        <w:t>2 i 4 RODO.</w:t>
      </w:r>
      <w:r w:rsidR="00890F92" w:rsidRPr="00DF4C61">
        <w:rPr>
          <w:rFonts w:ascii="Calibri" w:hAnsi="Calibri" w:cs="Arabic Typesetting"/>
          <w:bCs/>
          <w:sz w:val="22"/>
          <w:szCs w:val="22"/>
        </w:rPr>
        <w:t xml:space="preserve"> Beneficjent przed powierzeniem do dalszego przetwarzania danych osobowych innemu podmiotowi dokonuje jego weryfikacji, o której mowa w art. 28 ust. 1 RODO</w:t>
      </w:r>
      <w:r w:rsidR="00C07B54" w:rsidRPr="00DF4C61">
        <w:rPr>
          <w:rFonts w:ascii="Calibri" w:hAnsi="Calibri" w:cs="Arabic Typesetting"/>
          <w:bCs/>
          <w:sz w:val="22"/>
          <w:szCs w:val="22"/>
        </w:rPr>
        <w:t xml:space="preserve">, tj. przeprowadza odpowiednią analizę gwarantowanego przez ten podmiot poziomu bezpieczeństwa przetwarzania danych, odpowiadającego ryzyku naruszenia praw lub wolności osób, których dane dotyczą, w tym żąda przedstawienia pisemnej informacji na temat stosowanych środków technicznych i organizacyjnych (gwarantujących, że przetwarzanie będzie spełniało wymagania RODO oraz chroniło prawa osób, których dane dotyczą). W tym celu Beneficjent </w:t>
      </w:r>
      <w:r w:rsidR="00CE4516" w:rsidRPr="00DF4C61">
        <w:rPr>
          <w:rFonts w:ascii="Calibri" w:hAnsi="Calibri" w:cs="Arabic Typesetting"/>
          <w:bCs/>
          <w:sz w:val="22"/>
          <w:szCs w:val="22"/>
        </w:rPr>
        <w:t>stosuje załącznik nr 1d</w:t>
      </w:r>
      <w:r w:rsidR="00890F92" w:rsidRPr="00DF4C61">
        <w:rPr>
          <w:rFonts w:ascii="Calibri" w:hAnsi="Calibri" w:cs="Arabic Typesetting"/>
          <w:bCs/>
          <w:sz w:val="22"/>
          <w:szCs w:val="22"/>
        </w:rPr>
        <w:t xml:space="preserve"> do Umowy Powierzenia</w:t>
      </w:r>
      <w:r w:rsidR="009D04F8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E70F1D" w:rsidRPr="00DF4C61">
        <w:rPr>
          <w:sz w:val="20"/>
          <w:szCs w:val="20"/>
        </w:rPr>
        <w:t xml:space="preserve"> B</w:t>
      </w:r>
      <w:r w:rsidR="00E70F1D" w:rsidRPr="00DF4C61">
        <w:rPr>
          <w:rFonts w:ascii="Calibri" w:hAnsi="Calibri" w:cs="Arabic Typesetting"/>
          <w:bCs/>
          <w:sz w:val="22"/>
          <w:szCs w:val="22"/>
        </w:rPr>
        <w:t>eneficjent</w:t>
      </w:r>
      <w:r w:rsidR="00C07B54" w:rsidRPr="00DF4C61">
        <w:rPr>
          <w:rFonts w:ascii="Calibri" w:hAnsi="Calibri" w:cs="Arabic Typesetting"/>
          <w:bCs/>
          <w:sz w:val="22"/>
          <w:szCs w:val="22"/>
        </w:rPr>
        <w:t xml:space="preserve"> ma obowiązek </w:t>
      </w:r>
      <w:r w:rsidR="00E70F1D" w:rsidRPr="00DF4C61">
        <w:rPr>
          <w:rFonts w:ascii="Calibri" w:hAnsi="Calibri" w:cs="Arabic Typesetting"/>
          <w:bCs/>
          <w:sz w:val="22"/>
          <w:szCs w:val="22"/>
        </w:rPr>
        <w:t>udokumentowania</w:t>
      </w:r>
      <w:r w:rsidR="00C07B54" w:rsidRPr="00DF4C61">
        <w:rPr>
          <w:rFonts w:ascii="Arial" w:hAnsi="Arial"/>
          <w:sz w:val="20"/>
          <w:szCs w:val="20"/>
          <w:lang w:eastAsia="ar-SA"/>
        </w:rPr>
        <w:t xml:space="preserve"> </w:t>
      </w:r>
      <w:r w:rsidR="00C07B54" w:rsidRPr="00DF4C61">
        <w:rPr>
          <w:rFonts w:ascii="Calibri" w:hAnsi="Calibri" w:cs="Arabic Typesetting"/>
          <w:bCs/>
          <w:sz w:val="22"/>
          <w:szCs w:val="22"/>
        </w:rPr>
        <w:t>jaki był tryb i forma przeprowadzenia tej analizy</w:t>
      </w:r>
      <w:r w:rsidR="00E70F1D" w:rsidRPr="00DF4C61">
        <w:rPr>
          <w:rFonts w:ascii="Calibri" w:hAnsi="Calibri" w:cs="Arabic Typesetting"/>
          <w:bCs/>
          <w:sz w:val="22"/>
          <w:szCs w:val="22"/>
        </w:rPr>
        <w:t xml:space="preserve"> oraz - w sytuacji, gdy już powierzył przetwarzanie danych osobowych innym podmiotom – ma obowiązek zaplanować i zrealizować u </w:t>
      </w:r>
      <w:proofErr w:type="spellStart"/>
      <w:r w:rsidR="00E70F1D" w:rsidRPr="00DF4C61">
        <w:rPr>
          <w:rFonts w:ascii="Calibri" w:hAnsi="Calibri" w:cs="Arabic Typesetting"/>
          <w:bCs/>
          <w:sz w:val="22"/>
          <w:szCs w:val="22"/>
        </w:rPr>
        <w:t>podprocesorów</w:t>
      </w:r>
      <w:proofErr w:type="spellEnd"/>
      <w:r w:rsidR="00E70F1D" w:rsidRPr="00DF4C61">
        <w:rPr>
          <w:rFonts w:ascii="Calibri" w:hAnsi="Calibri" w:cs="Arabic Typesetting"/>
          <w:bCs/>
          <w:sz w:val="22"/>
          <w:szCs w:val="22"/>
        </w:rPr>
        <w:t xml:space="preserve"> działania audytowe lub kontrolne w obszarze ochrony danych osobowych</w:t>
      </w:r>
      <w:r w:rsidR="0021223D">
        <w:rPr>
          <w:rFonts w:ascii="Calibri" w:hAnsi="Calibri" w:cs="Arabic Typesetting"/>
          <w:bCs/>
          <w:sz w:val="22"/>
          <w:szCs w:val="22"/>
        </w:rPr>
        <w:t xml:space="preserve">, tj. </w:t>
      </w:r>
      <w:r w:rsidR="0021223D" w:rsidRPr="0021223D">
        <w:rPr>
          <w:rFonts w:ascii="Calibri" w:hAnsi="Calibri" w:cs="Arabic Typesetting"/>
          <w:bCs/>
          <w:sz w:val="22"/>
          <w:szCs w:val="22"/>
        </w:rPr>
        <w:t xml:space="preserve">weryfikacji zgodności zakresu przetwarzanych przez jego </w:t>
      </w:r>
      <w:proofErr w:type="spellStart"/>
      <w:r w:rsidR="0021223D" w:rsidRPr="0021223D">
        <w:rPr>
          <w:rFonts w:ascii="Calibri" w:hAnsi="Calibri" w:cs="Arabic Typesetting"/>
          <w:bCs/>
          <w:sz w:val="22"/>
          <w:szCs w:val="22"/>
        </w:rPr>
        <w:t>podprocesorów</w:t>
      </w:r>
      <w:proofErr w:type="spellEnd"/>
      <w:r w:rsidR="0021223D" w:rsidRPr="0021223D">
        <w:rPr>
          <w:rFonts w:ascii="Calibri" w:hAnsi="Calibri" w:cs="Arabic Typesetting"/>
          <w:bCs/>
          <w:sz w:val="22"/>
          <w:szCs w:val="22"/>
        </w:rPr>
        <w:t xml:space="preserve"> danych z postanowieniami sporządzonego przez niego dokumentu </w:t>
      </w:r>
      <w:proofErr w:type="spellStart"/>
      <w:r w:rsidR="0021223D" w:rsidRPr="0021223D">
        <w:rPr>
          <w:rFonts w:ascii="Calibri" w:hAnsi="Calibri" w:cs="Arabic Typesetting"/>
          <w:bCs/>
          <w:sz w:val="22"/>
          <w:szCs w:val="22"/>
        </w:rPr>
        <w:t>podpowierzającego</w:t>
      </w:r>
      <w:proofErr w:type="spellEnd"/>
      <w:r w:rsidR="0021223D" w:rsidRPr="0021223D">
        <w:rPr>
          <w:rFonts w:ascii="Calibri" w:hAnsi="Calibri" w:cs="Arabic Typesetting"/>
          <w:bCs/>
          <w:sz w:val="22"/>
          <w:szCs w:val="22"/>
        </w:rPr>
        <w:t xml:space="preserve"> przetwarzanie tych danych, </w:t>
      </w:r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weryfikacji zawieranych przez jego </w:t>
      </w:r>
      <w:proofErr w:type="spellStart"/>
      <w:r w:rsidR="00AE2D67" w:rsidRPr="00AE2D67">
        <w:rPr>
          <w:rFonts w:ascii="Calibri" w:hAnsi="Calibri" w:cs="Arabic Typesetting"/>
          <w:bCs/>
          <w:sz w:val="22"/>
          <w:szCs w:val="22"/>
        </w:rPr>
        <w:t>podprocesorów</w:t>
      </w:r>
      <w:proofErr w:type="spellEnd"/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 umów lub porozumień </w:t>
      </w:r>
      <w:proofErr w:type="spellStart"/>
      <w:r w:rsidR="00AE2D67" w:rsidRPr="00AE2D67">
        <w:rPr>
          <w:rFonts w:ascii="Calibri" w:hAnsi="Calibri" w:cs="Arabic Typesetting"/>
          <w:bCs/>
          <w:sz w:val="22"/>
          <w:szCs w:val="22"/>
        </w:rPr>
        <w:t>podpowierzających</w:t>
      </w:r>
      <w:proofErr w:type="spellEnd"/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 przetwarzanie danych osobowych mieszczących się w zbiorach administrowanych przez ministra właściwego do spraw rozwoju regionalnego,</w:t>
      </w:r>
      <w:r w:rsidR="00AE2D67" w:rsidRPr="00AE2D67">
        <w:t xml:space="preserve"> </w:t>
      </w:r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weryfikacji zdolności </w:t>
      </w:r>
      <w:proofErr w:type="spellStart"/>
      <w:r w:rsidR="00AE2D67">
        <w:rPr>
          <w:rFonts w:ascii="Calibri" w:hAnsi="Calibri" w:cs="Arabic Typesetting"/>
          <w:bCs/>
          <w:sz w:val="22"/>
          <w:szCs w:val="22"/>
        </w:rPr>
        <w:t>pod</w:t>
      </w:r>
      <w:r w:rsidR="00AE2D67" w:rsidRPr="00AE2D67">
        <w:rPr>
          <w:rFonts w:ascii="Calibri" w:hAnsi="Calibri" w:cs="Arabic Typesetting"/>
          <w:bCs/>
          <w:sz w:val="22"/>
          <w:szCs w:val="22"/>
        </w:rPr>
        <w:t>procesora</w:t>
      </w:r>
      <w:proofErr w:type="spellEnd"/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 do zapewnienia gwarancji wdrożenia odpowiednich środków bezpieczeństwa</w:t>
      </w:r>
      <w:r w:rsidR="00E70F1D" w:rsidRPr="00DF4C61">
        <w:rPr>
          <w:rFonts w:ascii="Calibri" w:hAnsi="Calibri" w:cs="Arabic Typesetting"/>
          <w:bCs/>
          <w:sz w:val="22"/>
          <w:szCs w:val="22"/>
        </w:rPr>
        <w:t>.</w:t>
      </w:r>
      <w:r w:rsidR="00AE2D67">
        <w:rPr>
          <w:rFonts w:ascii="Calibri" w:hAnsi="Calibri" w:cs="Arabic Typesetting"/>
          <w:bCs/>
          <w:sz w:val="22"/>
          <w:szCs w:val="22"/>
        </w:rPr>
        <w:t xml:space="preserve"> </w:t>
      </w:r>
      <w:r w:rsidR="004873BC">
        <w:rPr>
          <w:rFonts w:ascii="Calibri" w:hAnsi="Calibri" w:cs="Arabic Typesetting"/>
          <w:bCs/>
          <w:sz w:val="22"/>
          <w:szCs w:val="22"/>
        </w:rPr>
        <w:t>P</w:t>
      </w:r>
      <w:r w:rsidR="00AE2D67">
        <w:rPr>
          <w:rFonts w:ascii="Calibri" w:hAnsi="Calibri" w:cs="Arabic Typesetting"/>
          <w:bCs/>
          <w:sz w:val="22"/>
          <w:szCs w:val="22"/>
        </w:rPr>
        <w:t>onadto Beneficjent ma obowiązek akceptować</w:t>
      </w:r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 proponowan</w:t>
      </w:r>
      <w:r w:rsidR="00AE2D67">
        <w:rPr>
          <w:rFonts w:ascii="Calibri" w:hAnsi="Calibri" w:cs="Arabic Typesetting"/>
          <w:bCs/>
          <w:sz w:val="22"/>
          <w:szCs w:val="22"/>
        </w:rPr>
        <w:t>y</w:t>
      </w:r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 przez jego </w:t>
      </w:r>
      <w:proofErr w:type="spellStart"/>
      <w:r w:rsidR="00AE2D67" w:rsidRPr="00AE2D67">
        <w:rPr>
          <w:rFonts w:ascii="Calibri" w:hAnsi="Calibri" w:cs="Arabic Typesetting"/>
          <w:bCs/>
          <w:sz w:val="22"/>
          <w:szCs w:val="22"/>
        </w:rPr>
        <w:t>podprocesorów</w:t>
      </w:r>
      <w:proofErr w:type="spellEnd"/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 spos</w:t>
      </w:r>
      <w:r w:rsidR="00AE2D67">
        <w:rPr>
          <w:rFonts w:ascii="Calibri" w:hAnsi="Calibri" w:cs="Arabic Typesetting"/>
          <w:bCs/>
          <w:sz w:val="22"/>
          <w:szCs w:val="22"/>
        </w:rPr>
        <w:t>ób</w:t>
      </w:r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 wykonania obowiązku informacyjnego w imieniu </w:t>
      </w:r>
      <w:r w:rsidR="00AE2D67">
        <w:rPr>
          <w:rFonts w:ascii="Calibri" w:hAnsi="Calibri" w:cs="Arabic Typesetting"/>
          <w:bCs/>
          <w:sz w:val="22"/>
          <w:szCs w:val="22"/>
        </w:rPr>
        <w:t>ministra właściwego</w:t>
      </w:r>
      <w:r w:rsidR="00AE2D67" w:rsidRPr="00AE2D67">
        <w:rPr>
          <w:rFonts w:ascii="Calibri" w:hAnsi="Calibri" w:cs="Arabic Typesetting"/>
          <w:bCs/>
          <w:sz w:val="22"/>
          <w:szCs w:val="22"/>
        </w:rPr>
        <w:t xml:space="preserve"> do spraw rozwoju regionalnego</w:t>
      </w:r>
      <w:r w:rsidR="00AE2D67">
        <w:rPr>
          <w:rFonts w:ascii="Calibri" w:hAnsi="Calibri" w:cs="Arabic Typesetting"/>
          <w:bCs/>
          <w:sz w:val="22"/>
          <w:szCs w:val="22"/>
        </w:rPr>
        <w:t>.</w:t>
      </w:r>
    </w:p>
    <w:p w14:paraId="263FC852" w14:textId="77777777" w:rsidR="00171BBE" w:rsidRPr="00DF4C61" w:rsidRDefault="00171BBE" w:rsidP="003036D4">
      <w:pPr>
        <w:numPr>
          <w:ilvl w:val="0"/>
          <w:numId w:val="1"/>
        </w:numPr>
        <w:spacing w:before="120" w:line="276" w:lineRule="auto"/>
        <w:ind w:left="284"/>
        <w:jc w:val="both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Beneficjent zobowiązany jest prowadzić</w:t>
      </w:r>
      <w:r w:rsidR="00E3641A" w:rsidRPr="00DF4C61">
        <w:rPr>
          <w:rFonts w:ascii="Calibri" w:hAnsi="Calibri" w:cs="Arabic Typesetting"/>
          <w:bCs/>
          <w:sz w:val="22"/>
          <w:szCs w:val="22"/>
        </w:rPr>
        <w:t xml:space="preserve"> wykaz </w:t>
      </w:r>
      <w:r w:rsidRPr="00DF4C61">
        <w:rPr>
          <w:rFonts w:ascii="Calibri" w:hAnsi="Calibri" w:cs="Arabic Typesetting"/>
          <w:bCs/>
          <w:sz w:val="22"/>
          <w:szCs w:val="22"/>
        </w:rPr>
        <w:t>podmiotów, którym zostało powierzone przetwarzanie danych osobowych - zarówno przez Beneficjenta, jak również przez inne podmioty którym powierzy</w:t>
      </w:r>
      <w:r w:rsidR="008B6C7E" w:rsidRPr="00DF4C61">
        <w:rPr>
          <w:rFonts w:ascii="Calibri" w:hAnsi="Calibri" w:cs="Arabic Typesetting"/>
          <w:bCs/>
          <w:sz w:val="22"/>
          <w:szCs w:val="22"/>
        </w:rPr>
        <w:t>ł on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dane osobowe. Wykaz ma zawierać co najmniej </w:t>
      </w:r>
      <w:r w:rsidR="003036D4" w:rsidRPr="00DF4C61">
        <w:rPr>
          <w:rFonts w:ascii="Calibri" w:hAnsi="Calibri" w:cs="Arabic Typesetting"/>
          <w:bCs/>
          <w:sz w:val="22"/>
          <w:szCs w:val="22"/>
        </w:rPr>
        <w:t xml:space="preserve">nazwę </w:t>
      </w:r>
      <w:r w:rsidR="00DF4C61" w:rsidRPr="00DF4C61">
        <w:rPr>
          <w:rFonts w:ascii="Calibri" w:hAnsi="Calibri" w:cs="Arabic Typesetting"/>
          <w:bCs/>
          <w:sz w:val="22"/>
          <w:szCs w:val="22"/>
        </w:rPr>
        <w:t>powierzającego</w:t>
      </w:r>
      <w:r w:rsidR="003036D4" w:rsidRPr="00DF4C61">
        <w:rPr>
          <w:rFonts w:ascii="Calibri" w:hAnsi="Calibri" w:cs="Arabic Typesetting"/>
          <w:bCs/>
          <w:sz w:val="22"/>
          <w:szCs w:val="22"/>
        </w:rPr>
        <w:t>, tj. instytucji zawierającej umowę powierzenia, nazwę procesora, tj. podmiotu, z którym zawarto umowę, adres jego siedziby albo miejsce zamieszkania,</w:t>
      </w:r>
      <w:r w:rsidR="003036D4" w:rsidRPr="00DF4C61">
        <w:t xml:space="preserve"> </w:t>
      </w:r>
      <w:r w:rsidR="003036D4" w:rsidRPr="00DF4C61">
        <w:rPr>
          <w:rFonts w:ascii="Calibri" w:hAnsi="Calibri" w:cs="Arabic Typesetting"/>
          <w:bCs/>
          <w:sz w:val="22"/>
          <w:szCs w:val="22"/>
        </w:rPr>
        <w:t>status procesora (wykonawca, ekspert, inny),  datę zawarcia umowy powierzenia,</w:t>
      </w:r>
      <w:r w:rsidR="003036D4" w:rsidRPr="00DF4C61">
        <w:t xml:space="preserve"> </w:t>
      </w:r>
      <w:r w:rsidR="003036D4" w:rsidRPr="00DF4C61">
        <w:rPr>
          <w:rFonts w:ascii="Calibri" w:hAnsi="Calibri" w:cs="Arabic Typesetting"/>
          <w:bCs/>
          <w:sz w:val="22"/>
          <w:szCs w:val="22"/>
        </w:rPr>
        <w:t>datę zakończenia obowiązywania (rozwiązania albo wygaśnięcia) umowy powierzenia</w:t>
      </w:r>
      <w:r w:rsidRPr="00DF4C61">
        <w:rPr>
          <w:rFonts w:ascii="Calibri" w:hAnsi="Calibri" w:cs="Arabic Typesetting"/>
          <w:bCs/>
          <w:iCs/>
          <w:sz w:val="22"/>
          <w:szCs w:val="22"/>
        </w:rPr>
        <w:t xml:space="preserve">. Wykaz ten prowadzony jest </w:t>
      </w:r>
      <w:r w:rsidR="008B6C7E" w:rsidRPr="00DF4C61">
        <w:rPr>
          <w:rFonts w:ascii="Calibri" w:hAnsi="Calibri" w:cs="Arabic Typesetting"/>
          <w:bCs/>
          <w:iCs/>
          <w:sz w:val="22"/>
          <w:szCs w:val="22"/>
        </w:rPr>
        <w:t xml:space="preserve">przez Beneficjenta </w:t>
      </w:r>
      <w:r w:rsidRPr="00DF4C61">
        <w:rPr>
          <w:rFonts w:ascii="Calibri" w:hAnsi="Calibri" w:cs="Arabic Typesetting"/>
          <w:bCs/>
          <w:iCs/>
          <w:sz w:val="22"/>
          <w:szCs w:val="22"/>
        </w:rPr>
        <w:t>na bieżąco</w:t>
      </w:r>
      <w:r w:rsidR="008B6C7E" w:rsidRPr="00DF4C61">
        <w:rPr>
          <w:sz w:val="20"/>
          <w:lang w:eastAsia="en-US"/>
        </w:rPr>
        <w:t xml:space="preserve">, </w:t>
      </w:r>
      <w:r w:rsidR="00E3641A" w:rsidRPr="00DF4C61">
        <w:rPr>
          <w:rFonts w:ascii="Calibri" w:hAnsi="Calibri" w:cs="Arabic Typesetting"/>
          <w:bCs/>
          <w:iCs/>
          <w:sz w:val="22"/>
          <w:szCs w:val="22"/>
        </w:rPr>
        <w:t xml:space="preserve">a </w:t>
      </w:r>
      <w:r w:rsidR="008B6C7E" w:rsidRPr="00DF4C61">
        <w:rPr>
          <w:rFonts w:ascii="Calibri" w:hAnsi="Calibri" w:cs="Arabic Typesetting"/>
          <w:bCs/>
          <w:iCs/>
          <w:sz w:val="22"/>
          <w:szCs w:val="22"/>
        </w:rPr>
        <w:t>także przekazywany jest on Instytucji Wdrażającej bez zbędnej zwłoki, ale nie rzadziej niż raz na kwartał oraz każdorazowo na jej żądanie.</w:t>
      </w:r>
    </w:p>
    <w:p w14:paraId="04F57402" w14:textId="77777777" w:rsidR="00B65035" w:rsidRPr="00DF4C61" w:rsidRDefault="00B65035" w:rsidP="001E54D7">
      <w:pPr>
        <w:overflowPunct w:val="0"/>
        <w:autoSpaceDE w:val="0"/>
        <w:autoSpaceDN w:val="0"/>
        <w:adjustRightInd w:val="0"/>
        <w:spacing w:before="120" w:line="276" w:lineRule="auto"/>
        <w:jc w:val="center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Calibri"/>
          <w:bCs/>
          <w:sz w:val="22"/>
          <w:szCs w:val="22"/>
          <w:lang w:bidi="pl-PL"/>
        </w:rPr>
        <w:t>§</w:t>
      </w:r>
      <w:r w:rsidRPr="00DF4C61">
        <w:rPr>
          <w:rFonts w:ascii="Calibri" w:hAnsi="Calibri" w:cs="Arabic Typesetting"/>
          <w:bCs/>
          <w:sz w:val="22"/>
          <w:szCs w:val="22"/>
          <w:lang w:bidi="pl-PL"/>
        </w:rPr>
        <w:t>3</w:t>
      </w:r>
    </w:p>
    <w:p w14:paraId="577031B0" w14:textId="77777777" w:rsidR="00B65035" w:rsidRPr="00DF4C61" w:rsidRDefault="008B6C7E" w:rsidP="00FD382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może przetwarzać dane osobowe wyłącznie w zakresie i celu przewidzianym w Umowie Powierzenia, oraz zgodnie z innymi udokumentowanymi poleceniami </w:t>
      </w:r>
      <w:r w:rsidRPr="00DF4C61">
        <w:rPr>
          <w:rFonts w:ascii="Calibri" w:hAnsi="Calibri" w:cs="Arabic Typesetting"/>
          <w:bCs/>
          <w:sz w:val="22"/>
          <w:szCs w:val="22"/>
        </w:rPr>
        <w:t>Instytucji Wdrażającej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, przy czym za takie udokumentowane polecenia uważa się postanowienia </w:t>
      </w:r>
      <w:proofErr w:type="spellStart"/>
      <w:r w:rsidRPr="00DF4C61">
        <w:rPr>
          <w:rFonts w:ascii="Calibri" w:hAnsi="Calibri" w:cs="Arabic Typesetting"/>
          <w:bCs/>
          <w:sz w:val="22"/>
          <w:szCs w:val="22"/>
        </w:rPr>
        <w:t>Uo</w:t>
      </w:r>
      <w:r w:rsidR="00E3641A" w:rsidRPr="00DF4C61">
        <w:rPr>
          <w:rFonts w:ascii="Calibri" w:hAnsi="Calibri" w:cs="Arabic Typesetting"/>
          <w:bCs/>
          <w:sz w:val="22"/>
          <w:szCs w:val="22"/>
        </w:rPr>
        <w:t>D</w:t>
      </w:r>
      <w:proofErr w:type="spellEnd"/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, Umowy Powierzenia oraz ewentualne inne polecenia przekazywane przez 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Instytucję Wdrażającą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drogą elektroniczną lub na piśmie.</w:t>
      </w:r>
    </w:p>
    <w:p w14:paraId="062F194A" w14:textId="77777777" w:rsidR="00B65035" w:rsidRPr="00DF4C61" w:rsidRDefault="00863722" w:rsidP="0086372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Zakres danych osobowych powierzonych do przetwarzania </w:t>
      </w:r>
      <w:r w:rsidR="008B6C7E" w:rsidRPr="00DF4C61">
        <w:rPr>
          <w:rFonts w:ascii="Calibri" w:hAnsi="Calibri" w:cs="Arabic Typesetting"/>
          <w:bCs/>
          <w:sz w:val="22"/>
          <w:szCs w:val="22"/>
        </w:rPr>
        <w:t>Beneficjent</w:t>
      </w:r>
      <w:r w:rsidRPr="00DF4C61">
        <w:rPr>
          <w:rFonts w:ascii="Calibri" w:hAnsi="Calibri" w:cs="Arabic Typesetting"/>
          <w:bCs/>
          <w:sz w:val="22"/>
          <w:szCs w:val="22"/>
        </w:rPr>
        <w:t>owi oraz kategorie osób, których dane powierzono wskazano w zał. nr 1 a i 1b do Umowy Powierzenia.</w:t>
      </w:r>
      <w:r w:rsidR="008B6C7E" w:rsidRPr="00DF4C61">
        <w:rPr>
          <w:rFonts w:ascii="Calibri" w:hAnsi="Calibri" w:cs="Arabic Typesetting"/>
          <w:bCs/>
          <w:sz w:val="22"/>
          <w:szCs w:val="22"/>
        </w:rPr>
        <w:t xml:space="preserve"> </w:t>
      </w:r>
    </w:p>
    <w:p w14:paraId="57E9D205" w14:textId="77777777" w:rsidR="000B4812" w:rsidRPr="00DF4C61" w:rsidRDefault="00B65035" w:rsidP="000B481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Celem przetwarzania danych osobowych jest wykon</w:t>
      </w:r>
      <w:r w:rsidR="00564647" w:rsidRPr="00DF4C61">
        <w:rPr>
          <w:rFonts w:ascii="Calibri" w:hAnsi="Calibri" w:cs="Arabic Typesetting"/>
          <w:bCs/>
          <w:sz w:val="22"/>
          <w:szCs w:val="22"/>
        </w:rPr>
        <w:t>yw</w:t>
      </w:r>
      <w:r w:rsidRPr="00DF4C61">
        <w:rPr>
          <w:rFonts w:ascii="Calibri" w:hAnsi="Calibri" w:cs="Arabic Typesetting"/>
          <w:bCs/>
          <w:sz w:val="22"/>
          <w:szCs w:val="22"/>
        </w:rPr>
        <w:t>anie</w:t>
      </w:r>
      <w:r w:rsidR="00564647" w:rsidRPr="00DF4C61">
        <w:rPr>
          <w:rFonts w:ascii="Calibri" w:hAnsi="Calibri" w:cs="Arabic Typesetting"/>
          <w:bCs/>
          <w:sz w:val="22"/>
          <w:szCs w:val="22"/>
        </w:rPr>
        <w:t xml:space="preserve"> zadań związanych z realizacją Programu Operacyjnego Infrastruktura i Środowisko 2014-2020, tj. realizacja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proofErr w:type="spellStart"/>
      <w:r w:rsidR="008B6C7E" w:rsidRPr="00DF4C61">
        <w:rPr>
          <w:rFonts w:ascii="Calibri" w:hAnsi="Calibri" w:cs="Arabic Typesetting"/>
          <w:bCs/>
          <w:sz w:val="22"/>
          <w:szCs w:val="22"/>
        </w:rPr>
        <w:t>Uod</w:t>
      </w:r>
      <w:proofErr w:type="spellEnd"/>
      <w:r w:rsidR="00007890" w:rsidRPr="00DF4C61">
        <w:rPr>
          <w:rFonts w:ascii="Calibri" w:hAnsi="Calibri" w:cs="Arabic Typesetting"/>
          <w:bCs/>
          <w:sz w:val="22"/>
          <w:szCs w:val="22"/>
        </w:rPr>
        <w:t>.</w:t>
      </w:r>
    </w:p>
    <w:p w14:paraId="402AF51D" w14:textId="07652A36" w:rsidR="000B4812" w:rsidRPr="00DF4C61" w:rsidRDefault="000B4812" w:rsidP="000B481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Beneficjent zobowiązany jest do realizacji w imieniu i na rzecz Administratora obowiązku informacyjnego, o którym mowa w art. 13 i 14 RODO. Treść klauzuli informacyjnej stanowi załącznik </w:t>
      </w:r>
      <w:r w:rsidRPr="00DF4C61">
        <w:rPr>
          <w:rFonts w:ascii="Calibri" w:hAnsi="Calibri" w:cs="Arabic Typesetting"/>
          <w:bCs/>
          <w:sz w:val="22"/>
          <w:szCs w:val="22"/>
        </w:rPr>
        <w:lastRenderedPageBreak/>
        <w:t>nr 1c do Umowy Powierzenia.</w:t>
      </w:r>
      <w:r w:rsidR="005B585C">
        <w:rPr>
          <w:rFonts w:ascii="Calibri" w:hAnsi="Calibri" w:cs="Arabic Typesetting"/>
          <w:bCs/>
          <w:sz w:val="22"/>
          <w:szCs w:val="22"/>
        </w:rPr>
        <w:t xml:space="preserve"> </w:t>
      </w:r>
      <w:r w:rsidR="005B585C" w:rsidRPr="00B850C0">
        <w:rPr>
          <w:rFonts w:ascii="Calibri" w:hAnsi="Calibri" w:cs="Arabic Typesetting"/>
          <w:b/>
          <w:bCs/>
          <w:sz w:val="22"/>
          <w:szCs w:val="22"/>
        </w:rPr>
        <w:t>W przypadku braku akceptacji Instytucji Wdrażającej sposobu realizacji przez Beneficjenta obowiązku informacyjnego przed zawar</w:t>
      </w:r>
      <w:r w:rsidR="00B850C0" w:rsidRPr="00B850C0">
        <w:rPr>
          <w:rFonts w:ascii="Calibri" w:hAnsi="Calibri" w:cs="Arabic Typesetting"/>
          <w:b/>
          <w:bCs/>
          <w:sz w:val="22"/>
          <w:szCs w:val="22"/>
        </w:rPr>
        <w:t>ciem niniejszej umowy zgodnie z </w:t>
      </w:r>
      <w:r w:rsidR="005B585C" w:rsidRPr="00B850C0">
        <w:rPr>
          <w:rFonts w:ascii="Calibri" w:hAnsi="Calibri" w:cs="Arabic Typesetting"/>
          <w:b/>
          <w:bCs/>
          <w:sz w:val="22"/>
          <w:szCs w:val="22"/>
        </w:rPr>
        <w:t>procedurami wewnętrznymi Instytucji Wdrażającej dotyczącymi ochrony danych osobowych, sposób wykonania obowiązku informacyjnego zostani</w:t>
      </w:r>
      <w:r w:rsidR="00B850C0">
        <w:rPr>
          <w:rFonts w:ascii="Calibri" w:hAnsi="Calibri" w:cs="Arabic Typesetting"/>
          <w:b/>
          <w:bCs/>
          <w:sz w:val="22"/>
          <w:szCs w:val="22"/>
        </w:rPr>
        <w:t>e ustalony przez Beneficjenta i </w:t>
      </w:r>
      <w:bookmarkStart w:id="0" w:name="_GoBack"/>
      <w:bookmarkEnd w:id="0"/>
      <w:r w:rsidR="005B585C" w:rsidRPr="00B850C0">
        <w:rPr>
          <w:rFonts w:ascii="Calibri" w:hAnsi="Calibri" w:cs="Arabic Typesetting"/>
          <w:b/>
          <w:bCs/>
          <w:sz w:val="22"/>
          <w:szCs w:val="22"/>
        </w:rPr>
        <w:t xml:space="preserve">przedstawiony Instytucji Wdrażającej w terminie </w:t>
      </w:r>
      <w:r w:rsidR="004873BC" w:rsidRPr="00B850C0">
        <w:rPr>
          <w:rFonts w:ascii="Calibri" w:hAnsi="Calibri" w:cs="Arabic Typesetting"/>
          <w:b/>
          <w:bCs/>
          <w:sz w:val="22"/>
          <w:szCs w:val="22"/>
        </w:rPr>
        <w:t>21</w:t>
      </w:r>
      <w:r w:rsidR="005B585C" w:rsidRPr="00B850C0">
        <w:rPr>
          <w:rFonts w:ascii="Calibri" w:hAnsi="Calibri" w:cs="Arabic Typesetting"/>
          <w:b/>
          <w:bCs/>
          <w:sz w:val="22"/>
          <w:szCs w:val="22"/>
        </w:rPr>
        <w:t xml:space="preserve"> dni od podpisania niniejszej umowy celem ostatecznej akceptacji przyjętego rozwiązania.</w:t>
      </w:r>
      <w:r w:rsidR="005B585C">
        <w:rPr>
          <w:rFonts w:ascii="Calibri" w:hAnsi="Calibri" w:cs="Arabic Typesetting"/>
          <w:bCs/>
          <w:sz w:val="22"/>
          <w:szCs w:val="22"/>
        </w:rPr>
        <w:t xml:space="preserve"> </w:t>
      </w:r>
    </w:p>
    <w:p w14:paraId="6202B44E" w14:textId="77777777" w:rsidR="00B65035" w:rsidRPr="00DF4C61" w:rsidRDefault="00B65035" w:rsidP="001E54D7">
      <w:pPr>
        <w:widowControl w:val="0"/>
        <w:tabs>
          <w:tab w:val="left" w:pos="0"/>
        </w:tabs>
        <w:spacing w:after="160" w:line="276" w:lineRule="auto"/>
        <w:jc w:val="center"/>
        <w:rPr>
          <w:rFonts w:ascii="Calibri" w:eastAsia="Calibri" w:hAnsi="Calibri" w:cs="Calibri"/>
          <w:sz w:val="22"/>
          <w:szCs w:val="22"/>
          <w:lang w:bidi="pl-PL"/>
        </w:rPr>
      </w:pPr>
      <w:r w:rsidRPr="00DF4C61">
        <w:rPr>
          <w:rFonts w:ascii="Calibri" w:eastAsia="Calibri" w:hAnsi="Calibri" w:cs="Calibri"/>
          <w:sz w:val="22"/>
          <w:szCs w:val="22"/>
          <w:lang w:bidi="pl-PL"/>
        </w:rPr>
        <w:t>§4</w:t>
      </w:r>
    </w:p>
    <w:p w14:paraId="1CCBED21" w14:textId="77777777" w:rsidR="00757F10" w:rsidRPr="00DF4C61" w:rsidRDefault="00B65035" w:rsidP="00757F10">
      <w:pPr>
        <w:numPr>
          <w:ilvl w:val="0"/>
          <w:numId w:val="5"/>
        </w:numPr>
        <w:tabs>
          <w:tab w:val="num" w:pos="851"/>
        </w:tabs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Przed rozpoczęciem przetwarzania danych osobowych </w:t>
      </w:r>
      <w:r w:rsidR="008B6C7E"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Pr="00DF4C61">
        <w:rPr>
          <w:rFonts w:ascii="Calibri" w:hAnsi="Calibri" w:cs="Arabic Typesetting"/>
          <w:bCs/>
          <w:sz w:val="22"/>
          <w:szCs w:val="22"/>
        </w:rPr>
        <w:t>musi wdrożyć odpowiednie środki techniczne i organizacyjne, o których mowa w art. 32 RODO</w:t>
      </w:r>
      <w:r w:rsidR="004077B0" w:rsidRPr="00DF4C61">
        <w:rPr>
          <w:rFonts w:ascii="Calibri" w:hAnsi="Calibri" w:cs="Arabic Typesetting"/>
          <w:bCs/>
          <w:sz w:val="22"/>
          <w:szCs w:val="22"/>
        </w:rPr>
        <w:t>, zgodnie z załącznikiem nr 1d</w:t>
      </w:r>
      <w:r w:rsidR="003219BC" w:rsidRPr="00DF4C61">
        <w:rPr>
          <w:rFonts w:ascii="Calibri" w:hAnsi="Calibri" w:cs="Arabic Typesetting"/>
          <w:bCs/>
          <w:sz w:val="22"/>
          <w:szCs w:val="22"/>
        </w:rPr>
        <w:t xml:space="preserve"> do Umowy Powierzenia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. </w:t>
      </w:r>
      <w:r w:rsidR="008B6C7E" w:rsidRPr="00DF4C61">
        <w:rPr>
          <w:rFonts w:ascii="Calibri" w:hAnsi="Calibri" w:cs="Arabic Typesetting"/>
          <w:bCs/>
          <w:sz w:val="22"/>
          <w:szCs w:val="22"/>
        </w:rPr>
        <w:t>Beneficjent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zobowiązany jest zapewnić stopień bezpieczeństwa danych osobowych odpowiadający ryzyku naruszenia praw lub wolności osób fizycznych</w:t>
      </w:r>
      <w:r w:rsidR="00757F10" w:rsidRPr="00DF4C61">
        <w:rPr>
          <w:rFonts w:ascii="Calibri" w:hAnsi="Calibri" w:cs="Arabic Typesetting"/>
          <w:bCs/>
          <w:sz w:val="22"/>
          <w:szCs w:val="22"/>
        </w:rPr>
        <w:t>, w tym:</w:t>
      </w:r>
    </w:p>
    <w:p w14:paraId="5654C7D4" w14:textId="77777777" w:rsidR="00757F10" w:rsidRPr="00DF4C61" w:rsidRDefault="00757F10" w:rsidP="00757F1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left="709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>w odniesieniu do zbioru pn. Program Operacyjny Infrastruktura i Środowisko 2014-2020 zobowiązuje się w szczególności do:</w:t>
      </w:r>
    </w:p>
    <w:p w14:paraId="0D82FCBD" w14:textId="6B087B4F" w:rsidR="00757F10" w:rsidRPr="00DF4C61" w:rsidRDefault="00757F10" w:rsidP="00757F1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>prowadzenia dokumentacji w zakresie ochrony danych osobowych, spełniającej wymagania określone dla środków organizacyjnych i technicznych, o których mowa w art. 24 ust. 2 RODO, opisującej sposób przetwarzania powierzonych danych oso</w:t>
      </w:r>
      <w:r w:rsidR="00B850C0">
        <w:rPr>
          <w:rFonts w:asciiTheme="minorHAnsi" w:hAnsiTheme="minorHAnsi" w:cstheme="minorHAnsi"/>
          <w:bCs/>
          <w:sz w:val="22"/>
          <w:szCs w:val="22"/>
        </w:rPr>
        <w:t>bowych oraz środki techniczne i </w:t>
      </w:r>
      <w:r w:rsidRPr="00DF4C61">
        <w:rPr>
          <w:rFonts w:asciiTheme="minorHAnsi" w:hAnsiTheme="minorHAnsi" w:cstheme="minorHAnsi"/>
          <w:bCs/>
          <w:sz w:val="22"/>
          <w:szCs w:val="22"/>
        </w:rPr>
        <w:t>organizacyjne, służące zapewnieniu ochrony i bezpieczeństwa przetwarzanych danych osobowych, odpowiadające ryzyku przetwarzania danych, które uwzględniają warunki przetwarzania, w szczególności te, o których mowa w art. 32 RODO;</w:t>
      </w:r>
    </w:p>
    <w:p w14:paraId="7526A7A3" w14:textId="77777777" w:rsidR="00757F10" w:rsidRPr="00DF4C61" w:rsidRDefault="00757F10" w:rsidP="00757F1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>zapewniania przechowywania dokumentów tak, aby zabezpieczyć powierzone do przetwarzania dane osobowe przed utratą, zabraniem przez osobę nieuprawnioną, uszkodzeniem, zniszczeniem, a także przetwarzaniem z naruszeniem przepisów RODO i ustawy;</w:t>
      </w:r>
    </w:p>
    <w:p w14:paraId="66FA1545" w14:textId="0B489EB2" w:rsidR="00757F10" w:rsidRPr="00DF4C61" w:rsidRDefault="00757F10" w:rsidP="00757F1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>przeszkolenia swoich pracowników oraz zweryfikowania ich wi</w:t>
      </w:r>
      <w:r w:rsidR="00B850C0">
        <w:rPr>
          <w:rFonts w:asciiTheme="minorHAnsi" w:hAnsiTheme="minorHAnsi" w:cstheme="minorHAnsi"/>
          <w:bCs/>
          <w:sz w:val="22"/>
          <w:szCs w:val="22"/>
        </w:rPr>
        <w:t>edzy w zakresie przetwarzania i </w:t>
      </w:r>
      <w:r w:rsidRPr="00DF4C61">
        <w:rPr>
          <w:rFonts w:asciiTheme="minorHAnsi" w:hAnsiTheme="minorHAnsi" w:cstheme="minorHAnsi"/>
          <w:bCs/>
          <w:sz w:val="22"/>
          <w:szCs w:val="22"/>
        </w:rPr>
        <w:t>ochrony danych osobowych.</w:t>
      </w:r>
    </w:p>
    <w:p w14:paraId="230ED80D" w14:textId="77777777" w:rsidR="00757F10" w:rsidRPr="00DF4C61" w:rsidRDefault="00757F10" w:rsidP="00C202C4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left="709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 xml:space="preserve">w odniesieniu do zbioru pn. Centralny system teleinformatyczny wspierający realizację programów operacyjnych zobowiązuje się w szczególności do: </w:t>
      </w:r>
    </w:p>
    <w:p w14:paraId="0B83385A" w14:textId="77777777" w:rsidR="00E31E13" w:rsidRPr="00DF4C61" w:rsidRDefault="00757F10" w:rsidP="00734A11">
      <w:pPr>
        <w:overflowPunct w:val="0"/>
        <w:autoSpaceDE w:val="0"/>
        <w:autoSpaceDN w:val="0"/>
        <w:adjustRightInd w:val="0"/>
        <w:spacing w:before="120" w:line="276" w:lineRule="auto"/>
        <w:ind w:left="720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>a) zapewnienia środków technicznych i organizacyjnych, określonych w Regulaminie bezpieczeństwa informacji przetwarzanych w aplikacji głównej centralnego systemu teleinformatycznego oraz w Regulaminie bezpieczeństwa informacji przetwarzanych w aplikacji SL2014-PT centralnego systemu teleinformatycznego.</w:t>
      </w:r>
    </w:p>
    <w:p w14:paraId="44158F11" w14:textId="3848C4E4" w:rsidR="0055456C" w:rsidRPr="00DF4C61" w:rsidRDefault="00757F10" w:rsidP="00C202C4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60" w:line="276" w:lineRule="auto"/>
        <w:ind w:left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2. </w:t>
      </w:r>
      <w:r w:rsidR="008B6C7E" w:rsidRPr="00DF4C61">
        <w:rPr>
          <w:rFonts w:ascii="Calibri" w:hAnsi="Calibri" w:cs="Arabic Typesetting"/>
          <w:bCs/>
          <w:sz w:val="22"/>
          <w:szCs w:val="22"/>
        </w:rPr>
        <w:t>Beneficjent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 zobowiązany jest prowadzić rejestr wszystkich kategorii czynności przetwarzania dokonywanych w imieniu </w:t>
      </w:r>
      <w:r w:rsidR="00AF7662" w:rsidRPr="00DF4C61">
        <w:rPr>
          <w:rFonts w:ascii="Calibri" w:hAnsi="Calibri" w:cs="Arabic Typesetting"/>
          <w:bCs/>
          <w:sz w:val="22"/>
          <w:szCs w:val="22"/>
        </w:rPr>
        <w:t>Administratora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, o którym mowa w art. </w:t>
      </w:r>
      <w:r w:rsidR="00AF7662" w:rsidRPr="00DF4C61">
        <w:rPr>
          <w:rFonts w:ascii="Calibri" w:hAnsi="Calibri" w:cs="Arabic Typesetting"/>
          <w:bCs/>
          <w:sz w:val="22"/>
          <w:szCs w:val="22"/>
        </w:rPr>
        <w:t>30 ust. 2 RODO</w:t>
      </w:r>
      <w:r w:rsidR="00125920" w:rsidRPr="00DF4C61">
        <w:rPr>
          <w:rFonts w:ascii="Calibri" w:hAnsi="Calibri" w:cs="Arabic Typesetting"/>
          <w:bCs/>
          <w:sz w:val="22"/>
          <w:szCs w:val="22"/>
        </w:rPr>
        <w:t>,</w:t>
      </w:r>
      <w:r w:rsidR="00B850C0">
        <w:rPr>
          <w:rFonts w:ascii="Calibri" w:hAnsi="Calibri" w:cs="Arabic Typesetting"/>
          <w:bCs/>
          <w:sz w:val="22"/>
          <w:szCs w:val="22"/>
        </w:rPr>
        <w:t xml:space="preserve"> zgodnie z </w:t>
      </w:r>
      <w:r w:rsidR="00AF7662" w:rsidRPr="00DF4C61">
        <w:rPr>
          <w:rFonts w:ascii="Calibri" w:hAnsi="Calibri" w:cs="Arabic Typesetting"/>
          <w:bCs/>
          <w:sz w:val="22"/>
          <w:szCs w:val="22"/>
        </w:rPr>
        <w:t>wymaganiami RODO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.</w:t>
      </w:r>
      <w:r w:rsidR="00C24DDF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AF7662" w:rsidRPr="00DF4C61">
        <w:rPr>
          <w:rFonts w:ascii="Calibri" w:hAnsi="Calibri" w:cs="Arabic Typesetting"/>
          <w:bCs/>
          <w:sz w:val="22"/>
          <w:szCs w:val="22"/>
        </w:rPr>
        <w:t>Beneficjent zapewnia bieżącą aktualność ww. rejestru, a także przekazuje go Instytucji Wdrażającej, Instytucji Pośredniczącej oraz Instytucji Zarządzającej na każde ich żądanie.</w:t>
      </w:r>
      <w:r w:rsidR="00125920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C24DDF" w:rsidRPr="00DF4C61">
        <w:rPr>
          <w:rFonts w:ascii="Calibri" w:hAnsi="Calibri" w:cs="Arabic Typesetting"/>
          <w:bCs/>
          <w:sz w:val="22"/>
          <w:szCs w:val="22"/>
        </w:rPr>
        <w:t xml:space="preserve"> </w:t>
      </w:r>
    </w:p>
    <w:p w14:paraId="0A1E45C3" w14:textId="77777777" w:rsidR="00B65035" w:rsidRDefault="00757F10" w:rsidP="00C202C4">
      <w:pPr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3. </w:t>
      </w:r>
      <w:r w:rsidR="0042431B"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zobowiązuje się do zachowania przetwarzanych danych osobowych oraz sposobów ich zabezpieczeń w tajemnicy, przy czym obowiązek zachowania tajemnicy istnieje również po zrealizowaniu Umowy Powierzenia</w:t>
      </w:r>
      <w:r w:rsidR="00494B5E" w:rsidRPr="00DF4C61">
        <w:rPr>
          <w:rFonts w:ascii="Calibri" w:hAnsi="Calibri" w:cs="Arabic Typesetting"/>
          <w:bCs/>
          <w:sz w:val="22"/>
          <w:szCs w:val="22"/>
        </w:rPr>
        <w:t>.</w:t>
      </w:r>
    </w:p>
    <w:p w14:paraId="78AC171C" w14:textId="77777777" w:rsidR="00B65035" w:rsidRPr="00DF4C61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jc w:val="center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Calibri"/>
          <w:bCs/>
          <w:sz w:val="22"/>
          <w:szCs w:val="22"/>
        </w:rPr>
        <w:t>§</w:t>
      </w:r>
      <w:r w:rsidRPr="00DF4C61">
        <w:rPr>
          <w:rFonts w:ascii="Calibri" w:hAnsi="Calibri" w:cs="Arabic Typesetting"/>
          <w:bCs/>
          <w:sz w:val="22"/>
          <w:szCs w:val="22"/>
        </w:rPr>
        <w:t>5</w:t>
      </w:r>
    </w:p>
    <w:p w14:paraId="7CFF9490" w14:textId="77777777" w:rsidR="00B65035" w:rsidRPr="00DF4C61" w:rsidRDefault="0042431B" w:rsidP="00757F1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lastRenderedPageBreak/>
        <w:t xml:space="preserve">Beneficjent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zobowiązuje się pomagać </w:t>
      </w:r>
      <w:r w:rsidRPr="00DF4C61">
        <w:rPr>
          <w:rFonts w:ascii="Calibri" w:hAnsi="Calibri" w:cs="Arabic Typesetting"/>
          <w:bCs/>
          <w:sz w:val="22"/>
          <w:szCs w:val="22"/>
        </w:rPr>
        <w:t>Instytucji Wdrażającej</w:t>
      </w:r>
      <w:r w:rsidR="00C202C4" w:rsidRPr="00DF4C61">
        <w:rPr>
          <w:rFonts w:ascii="Calibri" w:hAnsi="Calibri" w:cs="Arabic Typesetting"/>
          <w:bCs/>
          <w:sz w:val="22"/>
          <w:szCs w:val="22"/>
        </w:rPr>
        <w:t>, Instytucji Pośredniczącej, Instytucji Zarządzającej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 w wywiązywaniu się z obowiązków określonych w art. 32-36 RODO.</w:t>
      </w:r>
    </w:p>
    <w:p w14:paraId="73F36134" w14:textId="77777777" w:rsidR="00C177C1" w:rsidRPr="00DF4C61" w:rsidRDefault="00C177C1" w:rsidP="00C177C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Beneficjent bez zbędnej zwłoki, nie później jednak niż w ciągu 36 godzin po stwierdzeniu naruszenia ochrony danych osobowych, zgłosi Instytucji Wdrażającej, Instytucji Pośredniczącej oraz Instytucji Zarządzającej na piśmie oraz na adresy poczty elektronicznej: centrum@ckps.lasy.gov.pl, inspektor.ochrony.danych@mos.gov.pl oraz IOD@miir.gov.pl oraz sekretariatDPI@miir.gov.pl każde naruszenie ochrony danych osobowych. Zgłoszenie - oprócz elementów wskazanych w art. 33 ust. 3 RODO - powinno zawierać informacje umożliwiające Instytucji Pośredniczącej oraz Instytucji Zarządzającej określenie, czy naruszenie skutkuje wysokim ryzykiem naruszenia praw lub wolności osób fizycznych. Jeżeli informacji, o których mowa w art. 33 ust. 3 RODO, nie da się udzielić w tym samym czasie, Beneficjent powinien udzielać ich sukcesywnie, ale bez zbędnej zwłoki. Beneficjent prowadzi rejestr incydentów/ naruszeń w zakresie ochrony danych.</w:t>
      </w:r>
    </w:p>
    <w:p w14:paraId="5AE502B2" w14:textId="77777777" w:rsidR="005C3368" w:rsidRPr="00DF4C61" w:rsidRDefault="00C177C1" w:rsidP="00C177C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W przypadku wystąpienia naruszenia ochrony danych osobowych, mogącego w ocenie Instytucji Pośredniczącej lub Instytucji Zarządzającej powodować wysokie ryzyko naruszenia praw lub wolności osób fizycznych, Beneficjent zgodnie z zaleceniami Instytucji Pośredniczącej lub Instytucji Zarządzającej bez zbędnej zwłoki zawiadomi osoby, których naruszenie ochrony danych osobowych dotyczy. </w:t>
      </w:r>
    </w:p>
    <w:p w14:paraId="1EA55BC8" w14:textId="70975BD7" w:rsidR="00B65035" w:rsidRPr="00DF4C61" w:rsidRDefault="00C177C1" w:rsidP="0021223D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  <w:lang w:bidi="pl-PL"/>
        </w:rPr>
      </w:pPr>
      <w:r w:rsidRPr="00DF4C61">
        <w:rPr>
          <w:rFonts w:ascii="Calibri" w:hAnsi="Calibri" w:cs="Arabic Typesetting"/>
          <w:bCs/>
          <w:sz w:val="22"/>
          <w:szCs w:val="22"/>
        </w:rPr>
        <w:t>Beneficjent realizuje wnioski osób, których dane dotyczą o wykonanie praw przysługujących im na mocy art. 15-21 RODO (prawa: dostępu, sprostowania, usunięcia i ograniczenia przetwarzania danych oraz sprzeciwu wobec ich przetwarzania). Biorąc pod uwagę i uwzględniając charakter przetwarzania danych oraz dostępne informacje, Beneficjent - w miarę możliwości - poprzez odpowiednie środki techniczne i organizacyjne wspomaga Instytucję Wdrażającą, Instytucję Pośredniczącą oraz Instytucję Zarządzającą w wykonywaniu obowiązków określonych w art. 32 - 36 RODO, w tym w szczególności na każde ich żądanie przekazuje informacje w zakresie realizacji obowiązku odpowiadania na żądania osoby, której dane dotyczą, w ramach wykonywania jej praw określonych w rozdz. III RODO.</w:t>
      </w:r>
      <w:r w:rsidR="0021223D">
        <w:rPr>
          <w:rFonts w:ascii="Calibri" w:hAnsi="Calibri" w:cs="Arabic Typesetting"/>
          <w:bCs/>
          <w:sz w:val="22"/>
          <w:szCs w:val="22"/>
        </w:rPr>
        <w:t xml:space="preserve"> Beneficjent realizuje wnioski z</w:t>
      </w:r>
      <w:r w:rsidR="00B850C0">
        <w:rPr>
          <w:rFonts w:ascii="Calibri" w:hAnsi="Calibri" w:cs="Arabic Typesetting"/>
          <w:bCs/>
          <w:sz w:val="22"/>
          <w:szCs w:val="22"/>
        </w:rPr>
        <w:t>godnie z zasadami określonymi w </w:t>
      </w:r>
      <w:r w:rsidR="0021223D">
        <w:rPr>
          <w:rFonts w:ascii="Calibri" w:hAnsi="Calibri" w:cs="Arabic Typesetting"/>
          <w:bCs/>
          <w:sz w:val="22"/>
          <w:szCs w:val="22"/>
        </w:rPr>
        <w:t xml:space="preserve">przewodniku. </w:t>
      </w:r>
    </w:p>
    <w:p w14:paraId="48BEB776" w14:textId="77777777" w:rsidR="00B65035" w:rsidRPr="00DF4C61" w:rsidRDefault="0042431B" w:rsidP="00C202C4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zobowiązuje się stosować się do ewentualnych wskazówek lub zaleceń, wydanych przez organ nadzoru lub unijny organ doradczy zajmujący się ochroną danych osobowych, dotyczących przetwarzania danych osobowych, w szczególności w zakresie stosowania RODO.</w:t>
      </w:r>
    </w:p>
    <w:p w14:paraId="5790FF5C" w14:textId="77777777" w:rsidR="00C145F5" w:rsidRPr="00490865" w:rsidRDefault="0042431B" w:rsidP="001703F4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490865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C145F5" w:rsidRPr="00490865">
        <w:rPr>
          <w:rFonts w:ascii="Calibri" w:hAnsi="Calibri" w:cs="Arabic Typesetting"/>
          <w:bCs/>
          <w:sz w:val="22"/>
          <w:szCs w:val="22"/>
        </w:rPr>
        <w:t xml:space="preserve">zobowiązuje się do nadania upoważnień do przetwarzania danych osobowych wszystkim osobom, które będą przetwarzały powierzone dane w celu realizacji niniejszej </w:t>
      </w:r>
      <w:r w:rsidRPr="00490865">
        <w:rPr>
          <w:rFonts w:ascii="Calibri" w:hAnsi="Calibri" w:cs="Arabic Typesetting"/>
          <w:bCs/>
          <w:sz w:val="22"/>
          <w:szCs w:val="22"/>
        </w:rPr>
        <w:t>U</w:t>
      </w:r>
      <w:r w:rsidR="00C145F5" w:rsidRPr="00490865">
        <w:rPr>
          <w:rFonts w:ascii="Calibri" w:hAnsi="Calibri" w:cs="Arabic Typesetting"/>
          <w:bCs/>
          <w:sz w:val="22"/>
          <w:szCs w:val="22"/>
        </w:rPr>
        <w:t>mowy</w:t>
      </w:r>
      <w:r w:rsidRPr="00490865">
        <w:rPr>
          <w:rFonts w:ascii="Calibri" w:hAnsi="Calibri" w:cs="Arabic Typesetting"/>
          <w:bCs/>
          <w:sz w:val="22"/>
          <w:szCs w:val="22"/>
        </w:rPr>
        <w:t xml:space="preserve"> Powierzenia</w:t>
      </w:r>
      <w:r w:rsidR="00C145F5" w:rsidRPr="00490865">
        <w:rPr>
          <w:rFonts w:ascii="Calibri" w:hAnsi="Calibri" w:cs="Arabic Typesetting"/>
          <w:bCs/>
          <w:sz w:val="22"/>
          <w:szCs w:val="22"/>
        </w:rPr>
        <w:t xml:space="preserve"> oraz do prowadzenia ewidencji osób upoważnionych</w:t>
      </w:r>
      <w:r w:rsidR="00CB2091" w:rsidRPr="00490865">
        <w:rPr>
          <w:rFonts w:ascii="Arial" w:hAnsi="Arial" w:cs="Arial"/>
          <w:sz w:val="22"/>
          <w:szCs w:val="22"/>
        </w:rPr>
        <w:t xml:space="preserve"> i</w:t>
      </w:r>
      <w:r w:rsidR="00CB2091" w:rsidRPr="00490865">
        <w:rPr>
          <w:rFonts w:ascii="Calibri" w:hAnsi="Calibri" w:cs="Arabic Typesetting"/>
          <w:bCs/>
          <w:sz w:val="22"/>
          <w:szCs w:val="22"/>
        </w:rPr>
        <w:t xml:space="preserve"> przechowywania upoważnień w swojej siedzibie</w:t>
      </w:r>
      <w:r w:rsidR="00C145F5" w:rsidRPr="00490865">
        <w:rPr>
          <w:rFonts w:ascii="Calibri" w:hAnsi="Calibri" w:cs="Arabic Typesetting"/>
          <w:bCs/>
          <w:sz w:val="22"/>
          <w:szCs w:val="22"/>
        </w:rPr>
        <w:t xml:space="preserve">. </w:t>
      </w:r>
      <w:r w:rsidR="001D3C6E" w:rsidRPr="00490865">
        <w:rPr>
          <w:rFonts w:ascii="Calibri" w:hAnsi="Calibri" w:cs="Arabic Typesetting"/>
          <w:bCs/>
          <w:sz w:val="22"/>
          <w:szCs w:val="22"/>
        </w:rPr>
        <w:t>Upoważnienie dotyczy danych ze zbioru: Program Operacyjny Infrastruktura i Środowisko 2014-2020. Wzór upoważnienia/odwołania upoważnienia do przetwarzania powierzonych do przetwarzania danych osobowych</w:t>
      </w:r>
      <w:r w:rsidR="001D3C6E" w:rsidRPr="00490865">
        <w:rPr>
          <w:rFonts w:ascii="Calibri" w:hAnsi="Calibri" w:cs="Arabic Typesetting"/>
          <w:b/>
          <w:bCs/>
          <w:sz w:val="22"/>
          <w:szCs w:val="22"/>
        </w:rPr>
        <w:t xml:space="preserve"> </w:t>
      </w:r>
      <w:r w:rsidR="001D3C6E" w:rsidRPr="00490865">
        <w:rPr>
          <w:rFonts w:ascii="Calibri" w:hAnsi="Calibri" w:cs="Arabic Typesetting"/>
          <w:bCs/>
          <w:sz w:val="22"/>
          <w:szCs w:val="22"/>
        </w:rPr>
        <w:t>stanowi</w:t>
      </w:r>
      <w:r w:rsidR="00F012A6" w:rsidRPr="00490865">
        <w:rPr>
          <w:rFonts w:ascii="Calibri" w:hAnsi="Calibri" w:cs="Arabic Typesetting"/>
          <w:bCs/>
          <w:sz w:val="22"/>
          <w:szCs w:val="22"/>
        </w:rPr>
        <w:t xml:space="preserve"> załącznik nr 2 do Umowy Powierzenia.</w:t>
      </w:r>
      <w:r w:rsidR="001D3C6E" w:rsidRPr="00490865">
        <w:rPr>
          <w:sz w:val="20"/>
          <w:lang w:eastAsia="en-US"/>
        </w:rPr>
        <w:t xml:space="preserve"> </w:t>
      </w:r>
      <w:r w:rsidR="001D3C6E" w:rsidRPr="00490865">
        <w:rPr>
          <w:rFonts w:ascii="Calibri" w:hAnsi="Calibri" w:cs="Arabic Typesetting"/>
          <w:bCs/>
          <w:sz w:val="22"/>
          <w:szCs w:val="22"/>
        </w:rPr>
        <w:t xml:space="preserve">Instytucja Wdrażająca dopuszcza stosowanie wzorów innych niż wskazane w </w:t>
      </w:r>
      <w:r w:rsidR="00D028C2" w:rsidRPr="00490865">
        <w:rPr>
          <w:rFonts w:ascii="Calibri" w:hAnsi="Calibri" w:cs="Arabic Typesetting"/>
          <w:bCs/>
          <w:sz w:val="22"/>
          <w:szCs w:val="22"/>
        </w:rPr>
        <w:t xml:space="preserve">niniejszym </w:t>
      </w:r>
      <w:r w:rsidR="001D3C6E" w:rsidRPr="00490865">
        <w:rPr>
          <w:rFonts w:ascii="Calibri" w:hAnsi="Calibri" w:cs="Arabic Typesetting"/>
          <w:bCs/>
          <w:sz w:val="22"/>
          <w:szCs w:val="22"/>
        </w:rPr>
        <w:t>ust</w:t>
      </w:r>
      <w:r w:rsidR="00D028C2" w:rsidRPr="00490865">
        <w:rPr>
          <w:rFonts w:ascii="Calibri" w:hAnsi="Calibri" w:cs="Arabic Typesetting"/>
          <w:bCs/>
          <w:sz w:val="22"/>
          <w:szCs w:val="22"/>
        </w:rPr>
        <w:t>ępie</w:t>
      </w:r>
      <w:r w:rsidR="001D3C6E" w:rsidRPr="00490865">
        <w:rPr>
          <w:rFonts w:ascii="Calibri" w:hAnsi="Calibri" w:cs="Arabic Typesetting"/>
          <w:bCs/>
          <w:sz w:val="22"/>
          <w:szCs w:val="22"/>
        </w:rPr>
        <w:t>- o ile będą one zawierać co najmniej wszystkie elementy treści ujętej w załączniku nr 2 do Umowy Powierzenia.</w:t>
      </w:r>
    </w:p>
    <w:p w14:paraId="70A14FED" w14:textId="77777777" w:rsidR="00C145F5" w:rsidRPr="00DF4C61" w:rsidRDefault="0042431B" w:rsidP="00D028C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C145F5" w:rsidRPr="00DF4C61">
        <w:rPr>
          <w:rFonts w:ascii="Calibri" w:hAnsi="Calibri" w:cs="Arabic Typesetting"/>
          <w:bCs/>
          <w:sz w:val="22"/>
          <w:szCs w:val="22"/>
        </w:rPr>
        <w:t>zobowiązuje się zapewnić zachowanie w tajemni</w:t>
      </w:r>
      <w:r w:rsidR="00C60D80" w:rsidRPr="00DF4C61">
        <w:rPr>
          <w:rFonts w:ascii="Calibri" w:hAnsi="Calibri" w:cs="Arabic Typesetting"/>
          <w:bCs/>
          <w:sz w:val="22"/>
          <w:szCs w:val="22"/>
        </w:rPr>
        <w:t xml:space="preserve">cy, </w:t>
      </w:r>
      <w:r w:rsidR="00C145F5" w:rsidRPr="00DF4C61">
        <w:rPr>
          <w:rFonts w:ascii="Calibri" w:hAnsi="Calibri" w:cs="Arabic Typesetting"/>
          <w:bCs/>
          <w:sz w:val="22"/>
          <w:szCs w:val="22"/>
        </w:rPr>
        <w:t xml:space="preserve">o której </w:t>
      </w:r>
      <w:r w:rsidR="00C60D80" w:rsidRPr="00DF4C61">
        <w:rPr>
          <w:rFonts w:ascii="Calibri" w:hAnsi="Calibri" w:cs="Arabic Typesetting"/>
          <w:bCs/>
          <w:sz w:val="22"/>
          <w:szCs w:val="22"/>
        </w:rPr>
        <w:t>mowa w art. 28 ust 3 pkt b RODO</w:t>
      </w:r>
      <w:r w:rsidR="00C145F5" w:rsidRPr="00DF4C61">
        <w:rPr>
          <w:rFonts w:ascii="Calibri" w:hAnsi="Calibri" w:cs="Arabic Typesetting"/>
          <w:bCs/>
          <w:sz w:val="22"/>
          <w:szCs w:val="22"/>
        </w:rPr>
        <w:t xml:space="preserve"> przetwarzanych danych przez osoby, które upoważnia do przetwarzania danych osobowych w </w:t>
      </w:r>
      <w:r w:rsidR="00C145F5" w:rsidRPr="00DF4C61">
        <w:rPr>
          <w:rFonts w:ascii="Calibri" w:hAnsi="Calibri" w:cs="Arabic Typesetting"/>
          <w:bCs/>
          <w:sz w:val="22"/>
          <w:szCs w:val="22"/>
        </w:rPr>
        <w:lastRenderedPageBreak/>
        <w:t xml:space="preserve">celu realizacji niniejszej </w:t>
      </w:r>
      <w:r w:rsidRPr="00DF4C61">
        <w:rPr>
          <w:rFonts w:ascii="Calibri" w:hAnsi="Calibri" w:cs="Arabic Typesetting"/>
          <w:bCs/>
          <w:sz w:val="22"/>
          <w:szCs w:val="22"/>
        </w:rPr>
        <w:t>U</w:t>
      </w:r>
      <w:r w:rsidR="00C145F5" w:rsidRPr="00DF4C61">
        <w:rPr>
          <w:rFonts w:ascii="Calibri" w:hAnsi="Calibri" w:cs="Arabic Typesetting"/>
          <w:bCs/>
          <w:sz w:val="22"/>
          <w:szCs w:val="22"/>
        </w:rPr>
        <w:t>mowy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Powierzenia</w:t>
      </w:r>
      <w:r w:rsidR="00C145F5" w:rsidRPr="00DF4C61">
        <w:rPr>
          <w:rFonts w:ascii="Calibri" w:hAnsi="Calibri" w:cs="Arabic Typesetting"/>
          <w:bCs/>
          <w:sz w:val="22"/>
          <w:szCs w:val="22"/>
        </w:rPr>
        <w:t xml:space="preserve">, zarówno w trakcie zatrudnienia ich przez </w:t>
      </w:r>
      <w:r w:rsidRPr="00DF4C61">
        <w:rPr>
          <w:rFonts w:ascii="Calibri" w:hAnsi="Calibri" w:cs="Arabic Typesetting"/>
          <w:bCs/>
          <w:sz w:val="22"/>
          <w:szCs w:val="22"/>
        </w:rPr>
        <w:t>Beneficjenta</w:t>
      </w:r>
      <w:r w:rsidR="00C145F5" w:rsidRPr="00DF4C61">
        <w:rPr>
          <w:rFonts w:ascii="Calibri" w:hAnsi="Calibri" w:cs="Arabic Typesetting"/>
          <w:bCs/>
          <w:sz w:val="22"/>
          <w:szCs w:val="22"/>
        </w:rPr>
        <w:t>, jak i po jego ustaniu.</w:t>
      </w:r>
    </w:p>
    <w:p w14:paraId="77841953" w14:textId="77777777" w:rsidR="00B65035" w:rsidRPr="00DF4C61" w:rsidRDefault="0042431B" w:rsidP="00D028C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D028C2" w:rsidRPr="00DF4C61">
        <w:rPr>
          <w:rFonts w:asciiTheme="minorHAnsi" w:hAnsiTheme="minorHAnsi" w:cstheme="minorHAnsi"/>
          <w:bCs/>
          <w:sz w:val="22"/>
          <w:szCs w:val="20"/>
        </w:rPr>
        <w:t>zobowiązuje się do niezwłocznego poinformowania Instytucji Wdrażającej, Instytucji Zarządzają</w:t>
      </w:r>
      <w:r w:rsidR="004120A6">
        <w:rPr>
          <w:rFonts w:asciiTheme="minorHAnsi" w:hAnsiTheme="minorHAnsi" w:cstheme="minorHAnsi"/>
          <w:bCs/>
          <w:sz w:val="22"/>
          <w:szCs w:val="20"/>
        </w:rPr>
        <w:t xml:space="preserve">cej, Instytucji Pośredniczącej </w:t>
      </w:r>
      <w:r w:rsidR="00D028C2" w:rsidRPr="00DF4C61">
        <w:rPr>
          <w:rFonts w:asciiTheme="minorHAnsi" w:hAnsiTheme="minorHAnsi" w:cstheme="minorHAnsi"/>
          <w:bCs/>
          <w:sz w:val="22"/>
          <w:szCs w:val="20"/>
        </w:rPr>
        <w:t>o wszelkich przypadkach naruszenia obowiązków Beneficjenta dotyczących ochrony powierzonych do przetwarzania danych osobowych, naruszenia tajemnicy tych danych osobowych lub ich niewłaściwego wykorzystania oraz o wszelkich czynnościach z własnym udziałem w sprawach dotyczących ochrony powierzonych do przetwarzania na podstawie niniejszej Umowy Powierzenia danych osobowych, prowadzonych w szczególności</w:t>
      </w:r>
      <w:r w:rsidR="00D028C2" w:rsidRPr="00DF4C61" w:rsidDel="00D028C2">
        <w:rPr>
          <w:rFonts w:asciiTheme="minorHAnsi" w:hAnsiTheme="minorHAnsi" w:cstheme="minorHAnsi"/>
          <w:bCs/>
          <w:szCs w:val="22"/>
        </w:rPr>
        <w:t xml:space="preserve"> </w:t>
      </w:r>
      <w:r w:rsidR="00D028C2" w:rsidRPr="00DF4C61">
        <w:rPr>
          <w:rFonts w:asciiTheme="minorHAnsi" w:hAnsiTheme="minorHAnsi" w:cstheme="minorHAnsi"/>
          <w:bCs/>
          <w:sz w:val="22"/>
          <w:szCs w:val="20"/>
        </w:rPr>
        <w:t>przez organ nadzorczy w rozumieniu RODO, tj. Prezesa Urzędu Ochrony Danych Osobowych, urzędy państwowe, policję lub sąd</w:t>
      </w:r>
      <w:r w:rsidR="00D028C2" w:rsidRPr="00DF4C61">
        <w:rPr>
          <w:rFonts w:ascii="Arial" w:hAnsi="Arial" w:cs="Arial"/>
          <w:bCs/>
          <w:sz w:val="20"/>
          <w:szCs w:val="20"/>
        </w:rPr>
        <w:t>.</w:t>
      </w:r>
    </w:p>
    <w:p w14:paraId="3EE83D03" w14:textId="77777777" w:rsidR="00B65035" w:rsidRPr="00DF4C61" w:rsidRDefault="00B65035" w:rsidP="001E54D7">
      <w:pPr>
        <w:overflowPunct w:val="0"/>
        <w:autoSpaceDE w:val="0"/>
        <w:autoSpaceDN w:val="0"/>
        <w:adjustRightInd w:val="0"/>
        <w:spacing w:before="120" w:line="276" w:lineRule="auto"/>
        <w:jc w:val="center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Calibri"/>
          <w:bCs/>
          <w:sz w:val="22"/>
          <w:szCs w:val="22"/>
        </w:rPr>
        <w:t>§</w:t>
      </w:r>
      <w:r w:rsidRPr="00DF4C61">
        <w:rPr>
          <w:rFonts w:ascii="Calibri" w:hAnsi="Calibri" w:cs="Arabic Typesetting"/>
          <w:bCs/>
          <w:sz w:val="22"/>
          <w:szCs w:val="22"/>
        </w:rPr>
        <w:t>6</w:t>
      </w:r>
    </w:p>
    <w:p w14:paraId="6E7970C2" w14:textId="77777777" w:rsidR="00B65035" w:rsidRPr="00DF4C61" w:rsidRDefault="0042431B" w:rsidP="00C60D80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Instytucja Wdrażająca</w:t>
      </w:r>
      <w:r w:rsidR="00D028C2" w:rsidRPr="00DF4C61">
        <w:rPr>
          <w:rFonts w:ascii="Calibri" w:hAnsi="Calibri" w:cs="Arabic Typesetting"/>
          <w:bCs/>
          <w:sz w:val="22"/>
          <w:szCs w:val="22"/>
        </w:rPr>
        <w:t>, Instytucja Pośrednicząca, Instytucja Zarządzająca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D028C2" w:rsidRPr="00DF4C61">
        <w:rPr>
          <w:rFonts w:ascii="Calibri" w:hAnsi="Calibri" w:cs="Arabic Typesetting"/>
          <w:bCs/>
          <w:sz w:val="22"/>
          <w:szCs w:val="22"/>
        </w:rPr>
        <w:t xml:space="preserve">uprawnione są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do weryfikacji przestrzegania zasad przetwarzania danych osobowy</w:t>
      </w:r>
      <w:r w:rsidR="003F4951" w:rsidRPr="00DF4C61">
        <w:rPr>
          <w:rFonts w:ascii="Calibri" w:hAnsi="Calibri" w:cs="Arabic Typesetting"/>
          <w:bCs/>
          <w:sz w:val="22"/>
          <w:szCs w:val="22"/>
        </w:rPr>
        <w:t xml:space="preserve">ch wynikających z RODO oraz </w:t>
      </w:r>
      <w:r w:rsidR="00494B5E" w:rsidRPr="00DF4C61">
        <w:rPr>
          <w:rFonts w:ascii="Calibri" w:hAnsi="Calibri" w:cs="Arabic Typesetting"/>
          <w:bCs/>
          <w:sz w:val="22"/>
          <w:szCs w:val="22"/>
        </w:rPr>
        <w:t xml:space="preserve">Umowy Powierzenia przez </w:t>
      </w:r>
      <w:r w:rsidRPr="00DF4C61">
        <w:rPr>
          <w:rFonts w:ascii="Calibri" w:hAnsi="Calibri" w:cs="Arabic Typesetting"/>
          <w:bCs/>
          <w:sz w:val="22"/>
          <w:szCs w:val="22"/>
        </w:rPr>
        <w:t>Beneficjenta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, poprzez prawo żądania udzielenia wszelkich informacji dotyczących powierzonych danych osobowych</w:t>
      </w:r>
      <w:r w:rsidR="0000206C" w:rsidRPr="00DF4C61">
        <w:rPr>
          <w:rFonts w:ascii="Calibri" w:hAnsi="Calibri" w:cs="Arabic Typesetting"/>
          <w:bCs/>
          <w:sz w:val="22"/>
          <w:szCs w:val="22"/>
        </w:rPr>
        <w:t xml:space="preserve"> oraz</w:t>
      </w:r>
      <w:r w:rsidR="00551064" w:rsidRPr="00DF4C61">
        <w:rPr>
          <w:rFonts w:ascii="Calibri" w:hAnsi="Calibri" w:cs="Arabic Typesetting"/>
          <w:bCs/>
          <w:sz w:val="22"/>
          <w:szCs w:val="22"/>
        </w:rPr>
        <w:t xml:space="preserve"> prawo żądania</w:t>
      </w:r>
      <w:r w:rsidR="0000206C" w:rsidRPr="00DF4C61">
        <w:rPr>
          <w:rFonts w:ascii="Calibri" w:hAnsi="Calibri" w:cs="Arabic Typesetting"/>
          <w:bCs/>
          <w:sz w:val="22"/>
          <w:szCs w:val="22"/>
        </w:rPr>
        <w:t xml:space="preserve"> udostępnienia wszelkich informacji niezbędnych do wykazania spełnienia obowiązków określonych w art. 28 RODO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.</w:t>
      </w:r>
    </w:p>
    <w:p w14:paraId="43E7A60E" w14:textId="77777777" w:rsidR="008F31C1" w:rsidRPr="00DF4C61" w:rsidRDefault="00D0000F" w:rsidP="008F31C1">
      <w:pPr>
        <w:widowControl w:val="0"/>
        <w:numPr>
          <w:ilvl w:val="1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Instytucja Wdrażająca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 oraz </w:t>
      </w:r>
      <w:r w:rsidR="007C5808" w:rsidRPr="00DF4C61">
        <w:rPr>
          <w:rFonts w:ascii="Calibri" w:hAnsi="Calibri" w:cs="Arabic Typesetting"/>
          <w:bCs/>
          <w:sz w:val="22"/>
          <w:szCs w:val="22"/>
        </w:rPr>
        <w:t xml:space="preserve">Administrator, Instytucja Pośrednicząca lub </w:t>
      </w:r>
      <w:r w:rsidR="00C60D80" w:rsidRPr="00DF4C61">
        <w:rPr>
          <w:rFonts w:ascii="Calibri" w:hAnsi="Calibri" w:cs="Arabic Typesetting"/>
          <w:bCs/>
          <w:sz w:val="22"/>
          <w:szCs w:val="22"/>
        </w:rPr>
        <w:t>podmioty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7C5808" w:rsidRPr="00DF4C61">
        <w:rPr>
          <w:rFonts w:ascii="Calibri" w:hAnsi="Calibri" w:cs="Arabic Typesetting"/>
          <w:bCs/>
          <w:sz w:val="22"/>
          <w:szCs w:val="22"/>
        </w:rPr>
        <w:t xml:space="preserve">przez nie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upoważnione </w:t>
      </w:r>
      <w:r w:rsidR="007C5808" w:rsidRPr="00DF4C61">
        <w:rPr>
          <w:rFonts w:ascii="Calibri" w:hAnsi="Calibri" w:cs="Arabic Typesetting"/>
          <w:bCs/>
          <w:sz w:val="22"/>
          <w:szCs w:val="22"/>
        </w:rPr>
        <w:t xml:space="preserve">mają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prawo przeprowadzania </w:t>
      </w:r>
      <w:r w:rsidR="007C5808" w:rsidRPr="00DF4C61">
        <w:rPr>
          <w:rFonts w:ascii="Calibri" w:hAnsi="Calibri" w:cs="Arabic Typesetting"/>
          <w:bCs/>
          <w:sz w:val="22"/>
          <w:szCs w:val="22"/>
        </w:rPr>
        <w:t>kontroli lub audytów</w:t>
      </w:r>
      <w:r w:rsidR="003F4951" w:rsidRPr="00DF4C61">
        <w:rPr>
          <w:rFonts w:ascii="Calibri" w:hAnsi="Calibri" w:cs="Arabic Typesetting"/>
          <w:bCs/>
          <w:sz w:val="22"/>
          <w:szCs w:val="22"/>
        </w:rPr>
        <w:t xml:space="preserve"> w zakresie </w:t>
      </w:r>
      <w:r w:rsidR="007C5808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3F4951" w:rsidRPr="00DF4C61">
        <w:rPr>
          <w:rFonts w:ascii="Calibri" w:hAnsi="Calibri" w:cs="Arabic Typesetting"/>
          <w:bCs/>
          <w:sz w:val="22"/>
          <w:szCs w:val="22"/>
        </w:rPr>
        <w:t xml:space="preserve">zgodności  przetwarzania powierzonych do przetwarzania danych osobowych z RODO, ustawą i z Umową Powierzenia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u 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Beneficjenta </w:t>
      </w:r>
      <w:r w:rsidR="003F4951" w:rsidRPr="00DF4C61">
        <w:rPr>
          <w:rFonts w:ascii="Calibri" w:hAnsi="Calibri" w:cs="Arabic Typesetting"/>
          <w:bCs/>
          <w:sz w:val="22"/>
          <w:szCs w:val="22"/>
        </w:rPr>
        <w:t>w miejscach, w których są one przetwarzane</w:t>
      </w:r>
      <w:r w:rsidR="008F31C1" w:rsidRPr="00DF4C61">
        <w:rPr>
          <w:rFonts w:ascii="Calibri" w:hAnsi="Calibri" w:cs="Arabic Typesetting"/>
          <w:bCs/>
          <w:sz w:val="22"/>
          <w:szCs w:val="22"/>
        </w:rPr>
        <w:t>,</w:t>
      </w:r>
      <w:r w:rsidR="008F31C1" w:rsidRPr="00DF4C61">
        <w:rPr>
          <w:rFonts w:ascii="Arial" w:hAnsi="Arial" w:cs="Arial"/>
          <w:bCs/>
          <w:sz w:val="20"/>
          <w:szCs w:val="20"/>
        </w:rPr>
        <w:t xml:space="preserve"> </w:t>
      </w:r>
      <w:r w:rsidR="008F31C1" w:rsidRPr="00DF4C61">
        <w:rPr>
          <w:rFonts w:asciiTheme="minorHAnsi" w:hAnsiTheme="minorHAnsi" w:cstheme="minorHAnsi"/>
          <w:bCs/>
          <w:sz w:val="22"/>
          <w:szCs w:val="22"/>
        </w:rPr>
        <w:t>w tym mają prawo weryfikowania w szczególności:</w:t>
      </w:r>
    </w:p>
    <w:p w14:paraId="28DA505D" w14:textId="77777777" w:rsidR="008F31C1" w:rsidRPr="00DF4C61" w:rsidRDefault="008F31C1" w:rsidP="008F31C1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 xml:space="preserve">zakresu przetwarzanych danych osobowych i umów lub porozumień </w:t>
      </w:r>
      <w:r w:rsidRPr="00DF4C61">
        <w:rPr>
          <w:rFonts w:asciiTheme="minorHAnsi" w:hAnsiTheme="minorHAnsi" w:cstheme="minorHAnsi"/>
          <w:bCs/>
          <w:sz w:val="22"/>
          <w:szCs w:val="22"/>
        </w:rPr>
        <w:br/>
        <w:t xml:space="preserve">w zakresie </w:t>
      </w:r>
      <w:proofErr w:type="spellStart"/>
      <w:r w:rsidRPr="00DF4C61">
        <w:rPr>
          <w:rFonts w:asciiTheme="minorHAnsi" w:hAnsiTheme="minorHAnsi" w:cstheme="minorHAnsi"/>
          <w:bCs/>
          <w:sz w:val="22"/>
          <w:szCs w:val="22"/>
        </w:rPr>
        <w:t>podpowierzania</w:t>
      </w:r>
      <w:proofErr w:type="spellEnd"/>
      <w:r w:rsidRPr="00DF4C61">
        <w:rPr>
          <w:rFonts w:asciiTheme="minorHAnsi" w:hAnsiTheme="minorHAnsi" w:cstheme="minorHAnsi"/>
          <w:bCs/>
          <w:sz w:val="22"/>
          <w:szCs w:val="22"/>
        </w:rPr>
        <w:t xml:space="preserve"> przetwarzanych danych przez Beneficjenta, </w:t>
      </w:r>
    </w:p>
    <w:p w14:paraId="5A49BB21" w14:textId="77777777" w:rsidR="008F31C1" w:rsidRPr="00DF4C61" w:rsidRDefault="008F31C1" w:rsidP="008F31C1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 xml:space="preserve">poprawności przestrzegania i stosowania obowiązujących przepisów prawa oraz postanowień Umowy Powierzenia, </w:t>
      </w:r>
    </w:p>
    <w:p w14:paraId="599CB56E" w14:textId="77777777" w:rsidR="008F31C1" w:rsidRPr="00DF4C61" w:rsidRDefault="008F31C1" w:rsidP="008F31C1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 xml:space="preserve">posiadania środków zabezpieczających (osobowych, fizycznych itd.), </w:t>
      </w:r>
    </w:p>
    <w:p w14:paraId="6BE931FF" w14:textId="77777777" w:rsidR="008F31C1" w:rsidRPr="00DF4C61" w:rsidRDefault="008F31C1" w:rsidP="008F31C1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 xml:space="preserve">podstaw przetwarzania danych osobowych, </w:t>
      </w:r>
    </w:p>
    <w:p w14:paraId="6C2FF932" w14:textId="77777777" w:rsidR="008F31C1" w:rsidRPr="00DF4C61" w:rsidRDefault="008F31C1" w:rsidP="008F31C1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>dokumentacji prowadzonej w obszarze ochrony danych osobowych,</w:t>
      </w:r>
    </w:p>
    <w:p w14:paraId="0777F338" w14:textId="77777777" w:rsidR="008F31C1" w:rsidRPr="00DF4C61" w:rsidRDefault="008F31C1" w:rsidP="008F31C1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 xml:space="preserve">wydanych upoważnień i ewidencji osób upoważnionych do przetwarzania danych osobowych, </w:t>
      </w:r>
    </w:p>
    <w:p w14:paraId="1FBA6F28" w14:textId="77777777" w:rsidR="008F31C1" w:rsidRPr="00DF4C61" w:rsidRDefault="008F31C1" w:rsidP="008F31C1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 xml:space="preserve">wystąpienia incydentów w obszarze przetwarzania danych osobowych, </w:t>
      </w:r>
    </w:p>
    <w:p w14:paraId="4E4713C4" w14:textId="77777777" w:rsidR="008F31C1" w:rsidRPr="00DF4C61" w:rsidRDefault="008F31C1" w:rsidP="008F31C1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 xml:space="preserve"> ewentualnych innych obszarów dotyczących powierzonych do przetwarzania danych osobowych- w zależności od okoliczności danej sprawy.</w:t>
      </w:r>
    </w:p>
    <w:p w14:paraId="17CE35ED" w14:textId="2A7D8502" w:rsidR="00B65035" w:rsidRPr="00DF4C61" w:rsidRDefault="008F31C1" w:rsidP="000321BF">
      <w:pPr>
        <w:widowControl w:val="0"/>
        <w:numPr>
          <w:ilvl w:val="1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Theme="minorHAnsi" w:hAnsiTheme="minorHAnsi" w:cstheme="minorHAnsi"/>
          <w:bCs/>
          <w:sz w:val="22"/>
          <w:szCs w:val="22"/>
        </w:rPr>
        <w:t xml:space="preserve">Pisemne zawiadomienie o zamiarze przeprowadzenia kontroli lub audytu zostanie przekazane Beneficjentowi co najmniej 5 dni roboczych przed dniem rozpoczęcia </w:t>
      </w:r>
      <w:r w:rsidR="007C5808" w:rsidRPr="00DF4C61">
        <w:rPr>
          <w:rFonts w:ascii="Calibri" w:hAnsi="Calibri" w:cs="Arabic Typesetting"/>
          <w:bCs/>
          <w:sz w:val="22"/>
          <w:szCs w:val="22"/>
        </w:rPr>
        <w:t>kontroli lub audytu.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B850C0">
        <w:rPr>
          <w:rFonts w:ascii="Calibri" w:hAnsi="Calibri" w:cs="Arabic Typesetting"/>
          <w:bCs/>
          <w:sz w:val="22"/>
          <w:szCs w:val="22"/>
        </w:rPr>
        <w:t>W </w:t>
      </w:r>
      <w:r w:rsidR="000321BF" w:rsidRPr="00DF4C61">
        <w:rPr>
          <w:rFonts w:ascii="Calibri" w:hAnsi="Calibri" w:cs="Arabic Typesetting"/>
          <w:bCs/>
          <w:sz w:val="22"/>
          <w:szCs w:val="22"/>
        </w:rPr>
        <w:t xml:space="preserve">przypadku powzięcia wiadomości o rażącym naruszeniu przez </w:t>
      </w:r>
      <w:r w:rsidR="00D0000F" w:rsidRPr="00DF4C61">
        <w:rPr>
          <w:rFonts w:ascii="Calibri" w:hAnsi="Calibri" w:cs="Arabic Typesetting"/>
          <w:bCs/>
          <w:sz w:val="22"/>
          <w:szCs w:val="22"/>
        </w:rPr>
        <w:t xml:space="preserve">Beneficjenta </w:t>
      </w:r>
      <w:r w:rsidR="000321BF" w:rsidRPr="00DF4C61">
        <w:rPr>
          <w:rFonts w:ascii="Calibri" w:hAnsi="Calibri" w:cs="Arabic Typesetting"/>
          <w:bCs/>
          <w:sz w:val="22"/>
          <w:szCs w:val="22"/>
        </w:rPr>
        <w:t xml:space="preserve">zobowiązań wynikających z </w:t>
      </w:r>
      <w:r w:rsidR="007C5808" w:rsidRPr="00DF4C61">
        <w:rPr>
          <w:rFonts w:ascii="Calibri" w:hAnsi="Calibri" w:cs="Arabic Typesetting"/>
          <w:bCs/>
          <w:sz w:val="22"/>
          <w:szCs w:val="22"/>
        </w:rPr>
        <w:t>RODO, ustawy</w:t>
      </w:r>
      <w:r w:rsidR="000321BF" w:rsidRPr="00DF4C61">
        <w:rPr>
          <w:rFonts w:ascii="Calibri" w:hAnsi="Calibri" w:cs="Arabic Typesetting"/>
          <w:bCs/>
          <w:sz w:val="22"/>
          <w:szCs w:val="22"/>
        </w:rPr>
        <w:t xml:space="preserve"> lub Umowy Powierzenia, </w:t>
      </w:r>
      <w:r w:rsidR="00D0000F"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0321BF" w:rsidRPr="00DF4C61">
        <w:rPr>
          <w:rFonts w:ascii="Calibri" w:hAnsi="Calibri" w:cs="Arabic Typesetting"/>
          <w:bCs/>
          <w:sz w:val="22"/>
          <w:szCs w:val="22"/>
        </w:rPr>
        <w:t xml:space="preserve">umożliwi </w:t>
      </w:r>
      <w:r w:rsidR="00D0000F" w:rsidRPr="00DF4C61">
        <w:rPr>
          <w:rFonts w:ascii="Calibri" w:hAnsi="Calibri" w:cs="Arabic Typesetting"/>
          <w:bCs/>
          <w:sz w:val="22"/>
          <w:szCs w:val="22"/>
        </w:rPr>
        <w:t>Instytucji Wdrażającej</w:t>
      </w:r>
      <w:r w:rsidR="000321BF" w:rsidRPr="00DF4C61">
        <w:rPr>
          <w:rFonts w:ascii="Calibri" w:hAnsi="Calibri" w:cs="Arabic Typesetting"/>
          <w:bCs/>
          <w:sz w:val="22"/>
          <w:szCs w:val="22"/>
        </w:rPr>
        <w:t xml:space="preserve"> oraz podmiotom </w:t>
      </w:r>
      <w:r w:rsidR="00110BAF" w:rsidRPr="00DF4C61">
        <w:rPr>
          <w:rFonts w:ascii="Calibri" w:hAnsi="Calibri" w:cs="Arabic Typesetting"/>
          <w:bCs/>
          <w:sz w:val="22"/>
          <w:szCs w:val="22"/>
        </w:rPr>
        <w:t>wskazanym w ust. 2</w:t>
      </w:r>
      <w:r w:rsidR="000321BF" w:rsidRPr="00DF4C61">
        <w:rPr>
          <w:rFonts w:ascii="Calibri" w:hAnsi="Calibri" w:cs="Arabic Typesetting"/>
          <w:bCs/>
          <w:sz w:val="22"/>
          <w:szCs w:val="22"/>
        </w:rPr>
        <w:t xml:space="preserve"> dokonanie niezapowiedzian</w:t>
      </w:r>
      <w:r w:rsidR="004077B0" w:rsidRPr="00DF4C61">
        <w:rPr>
          <w:rFonts w:ascii="Calibri" w:hAnsi="Calibri" w:cs="Arabic Typesetting"/>
          <w:bCs/>
          <w:sz w:val="22"/>
          <w:szCs w:val="22"/>
        </w:rPr>
        <w:t>ej</w:t>
      </w:r>
      <w:r w:rsidR="004F0192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7C5808" w:rsidRPr="00DF4C61">
        <w:rPr>
          <w:rFonts w:ascii="Calibri" w:hAnsi="Calibri" w:cs="Arabic Typesetting"/>
          <w:bCs/>
          <w:sz w:val="22"/>
          <w:szCs w:val="22"/>
        </w:rPr>
        <w:t>kontroli lub audytu</w:t>
      </w:r>
      <w:r w:rsidR="000321BF" w:rsidRPr="00DF4C61">
        <w:rPr>
          <w:rFonts w:ascii="Calibri" w:hAnsi="Calibri" w:cs="Arabic Typesetting"/>
          <w:bCs/>
          <w:sz w:val="22"/>
          <w:szCs w:val="22"/>
        </w:rPr>
        <w:t>.</w:t>
      </w:r>
    </w:p>
    <w:p w14:paraId="5CF771E7" w14:textId="77777777" w:rsidR="007852E3" w:rsidRPr="00DF4C61" w:rsidRDefault="007852E3" w:rsidP="007852E3">
      <w:pPr>
        <w:widowControl w:val="0"/>
        <w:numPr>
          <w:ilvl w:val="1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W ramach </w:t>
      </w:r>
      <w:r w:rsidR="003F4951" w:rsidRPr="00DF4C61">
        <w:rPr>
          <w:rFonts w:ascii="Calibri" w:hAnsi="Calibri" w:cs="Arabic Typesetting"/>
          <w:bCs/>
          <w:sz w:val="22"/>
          <w:szCs w:val="22"/>
        </w:rPr>
        <w:t xml:space="preserve">kontroli lub audytów 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podjętych na podstawie ust. 2 lub 3 </w:t>
      </w:r>
      <w:r w:rsidR="00D0000F" w:rsidRPr="00DF4C61">
        <w:rPr>
          <w:rFonts w:ascii="Calibri" w:hAnsi="Calibri" w:cs="Arabic Typesetting"/>
          <w:bCs/>
          <w:sz w:val="22"/>
          <w:szCs w:val="22"/>
        </w:rPr>
        <w:t>Instytucja Wdrażająca</w:t>
      </w:r>
      <w:r w:rsidR="00766050" w:rsidRPr="00DF4C61">
        <w:rPr>
          <w:rFonts w:ascii="Calibri" w:hAnsi="Calibri" w:cs="Arabic Typesetting"/>
          <w:bCs/>
          <w:sz w:val="22"/>
          <w:szCs w:val="22"/>
        </w:rPr>
        <w:t xml:space="preserve"> oraz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podmioty </w:t>
      </w:r>
      <w:r w:rsidR="00110BAF" w:rsidRPr="00DF4C61">
        <w:rPr>
          <w:rFonts w:ascii="Calibri" w:hAnsi="Calibri" w:cs="Arabic Typesetting"/>
          <w:bCs/>
          <w:sz w:val="22"/>
          <w:szCs w:val="22"/>
        </w:rPr>
        <w:t>wskazane w ust. 2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 mają w szczególności prawo:</w:t>
      </w:r>
    </w:p>
    <w:p w14:paraId="1BD99C96" w14:textId="77777777" w:rsidR="007852E3" w:rsidRPr="00DF4C61" w:rsidRDefault="007852E3" w:rsidP="007852E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lastRenderedPageBreak/>
        <w:t xml:space="preserve">wstępu, w godzinach pracy </w:t>
      </w:r>
      <w:r w:rsidR="00D0000F" w:rsidRPr="00DF4C61">
        <w:rPr>
          <w:rFonts w:ascii="Calibri" w:hAnsi="Calibri" w:cs="Arabic Typesetting"/>
          <w:bCs/>
          <w:sz w:val="22"/>
          <w:szCs w:val="22"/>
        </w:rPr>
        <w:t>Beneficjenta</w:t>
      </w:r>
      <w:r w:rsidRPr="00DF4C61">
        <w:rPr>
          <w:rFonts w:ascii="Calibri" w:hAnsi="Calibri" w:cs="Arabic Typesetting"/>
          <w:bCs/>
          <w:sz w:val="22"/>
          <w:szCs w:val="22"/>
        </w:rPr>
        <w:t>, za okazaniem imiennego upoważnienia, do pomieszczeń, w których znajduje się zbiór powierzonych do przetwarzania danych osobowych, oraz pomieszczeń, w których powierzone do przetwarzania dane osobowe są przetwarzane poza zbiorem danych osobowych;</w:t>
      </w:r>
    </w:p>
    <w:p w14:paraId="0658EF07" w14:textId="77777777" w:rsidR="007852E3" w:rsidRPr="00DF4C61" w:rsidRDefault="007852E3" w:rsidP="007852E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żądania złożenia pisemnych lub ustnych wyjaśnień przez osoby upoważnione do przetwarzania powierzonych do przetwarzania danych osobowych w zakresie niezbędnym do ustalenia stanu faktycznego;</w:t>
      </w:r>
    </w:p>
    <w:p w14:paraId="1CD68C6D" w14:textId="77777777" w:rsidR="007852E3" w:rsidRPr="00DF4C61" w:rsidRDefault="007852E3" w:rsidP="007852E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wglądu do wszelkich dokumentów mających bezpośredni związek z przedmiotem </w:t>
      </w:r>
      <w:r w:rsidR="004077B0" w:rsidRPr="00DF4C61">
        <w:rPr>
          <w:rFonts w:ascii="Calibri" w:hAnsi="Calibri" w:cs="Arabic Typesetting"/>
          <w:bCs/>
          <w:sz w:val="22"/>
          <w:szCs w:val="22"/>
        </w:rPr>
        <w:t xml:space="preserve">kontroli lub audytu </w:t>
      </w:r>
      <w:r w:rsidRPr="00DF4C61">
        <w:rPr>
          <w:rFonts w:ascii="Calibri" w:hAnsi="Calibri" w:cs="Arabic Typesetting"/>
          <w:bCs/>
          <w:sz w:val="22"/>
          <w:szCs w:val="22"/>
        </w:rPr>
        <w:t>oraz sporządzania ich kopii;</w:t>
      </w:r>
    </w:p>
    <w:p w14:paraId="6DD603DE" w14:textId="77777777" w:rsidR="007852E3" w:rsidRPr="00DF4C61" w:rsidRDefault="007852E3" w:rsidP="007852E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przeprowadzania oględzin urządzeń, nośników oraz systemu informatycznego służącego do przetwarzania powierzonych do przetwarzania danych osobowych.</w:t>
      </w:r>
    </w:p>
    <w:p w14:paraId="465F466C" w14:textId="77777777" w:rsidR="00B65035" w:rsidRPr="00DF4C61" w:rsidRDefault="00D0000F" w:rsidP="00FD3823">
      <w:pPr>
        <w:widowControl w:val="0"/>
        <w:numPr>
          <w:ilvl w:val="1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zobowiązany jest do  zastosowania się do zaleceń, sporządzonyc</w:t>
      </w:r>
      <w:r w:rsidR="00C60D80" w:rsidRPr="00DF4C61">
        <w:rPr>
          <w:rFonts w:ascii="Calibri" w:hAnsi="Calibri" w:cs="Arabic Typesetting"/>
          <w:bCs/>
          <w:sz w:val="22"/>
          <w:szCs w:val="22"/>
        </w:rPr>
        <w:t xml:space="preserve">h w wyniku </w:t>
      </w:r>
      <w:r w:rsidR="004077B0" w:rsidRPr="00DF4C61">
        <w:rPr>
          <w:rFonts w:ascii="Calibri" w:hAnsi="Calibri" w:cs="Arabic Typesetting"/>
          <w:bCs/>
          <w:sz w:val="22"/>
          <w:szCs w:val="22"/>
        </w:rPr>
        <w:t>kontroli lub audytu</w:t>
      </w:r>
      <w:r w:rsidR="00C60D80" w:rsidRPr="00DF4C61">
        <w:rPr>
          <w:rFonts w:ascii="Calibri" w:hAnsi="Calibri" w:cs="Arabic Typesetting"/>
          <w:bCs/>
          <w:sz w:val="22"/>
          <w:szCs w:val="22"/>
        </w:rPr>
        <w:t xml:space="preserve">, o których mowa </w:t>
      </w:r>
      <w:r w:rsidR="00BC7EFF" w:rsidRPr="00DF4C61">
        <w:rPr>
          <w:rFonts w:ascii="Calibri" w:hAnsi="Calibri" w:cs="Arabic Typesetting"/>
          <w:bCs/>
          <w:sz w:val="22"/>
          <w:szCs w:val="22"/>
        </w:rPr>
        <w:t>w ust. 2</w:t>
      </w:r>
      <w:r w:rsidR="000321BF" w:rsidRPr="00DF4C61">
        <w:rPr>
          <w:rFonts w:ascii="Calibri" w:hAnsi="Calibri" w:cs="Arabic Typesetting"/>
          <w:bCs/>
          <w:sz w:val="22"/>
          <w:szCs w:val="22"/>
        </w:rPr>
        <w:t xml:space="preserve"> i 3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 - w celu zapewnienia zgodności przetwarzania powierzonych do przetwarzania danych osobowych z ustawą oraz RODO, a tym samym poprawy jakości ich zabezpieczenia i sposobu przetwarzania.</w:t>
      </w:r>
    </w:p>
    <w:p w14:paraId="501D70EE" w14:textId="77777777" w:rsidR="00B65035" w:rsidRPr="00DF4C61" w:rsidRDefault="00D0000F" w:rsidP="00FD3823">
      <w:pPr>
        <w:widowControl w:val="0"/>
        <w:numPr>
          <w:ilvl w:val="1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zobowiązuje się niezwłocznie </w:t>
      </w:r>
      <w:r w:rsidR="008F31C1" w:rsidRPr="00DF4C61">
        <w:rPr>
          <w:rFonts w:ascii="Calibri" w:hAnsi="Calibri" w:cs="Arabic Typesetting"/>
          <w:bCs/>
          <w:sz w:val="22"/>
          <w:szCs w:val="22"/>
        </w:rPr>
        <w:t>po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informować </w:t>
      </w:r>
      <w:r w:rsidR="008F31C1" w:rsidRPr="00DF4C61">
        <w:rPr>
          <w:rFonts w:ascii="Calibri" w:hAnsi="Calibri" w:cs="Arabic Typesetting"/>
          <w:bCs/>
          <w:sz w:val="22"/>
          <w:szCs w:val="22"/>
        </w:rPr>
        <w:t>podmiot wydający zalecenia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, jeżeli zdaniem 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Beneficjenta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wydane mu polecenie stanowi naruszenie RODO lub innych przepisów o ochronie danych.</w:t>
      </w:r>
    </w:p>
    <w:p w14:paraId="1482302F" w14:textId="37D9B249" w:rsidR="00B65035" w:rsidRPr="00DF4C61" w:rsidRDefault="00D0000F" w:rsidP="00FD3823">
      <w:pPr>
        <w:widowControl w:val="0"/>
        <w:numPr>
          <w:ilvl w:val="1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jest odpowiedzialny za udostępnienie lub wykorzystani</w:t>
      </w:r>
      <w:r w:rsidR="00B850C0">
        <w:rPr>
          <w:rFonts w:ascii="Calibri" w:hAnsi="Calibri" w:cs="Arabic Typesetting"/>
          <w:bCs/>
          <w:sz w:val="22"/>
          <w:szCs w:val="22"/>
        </w:rPr>
        <w:t>e danych osobowych niezgodnie z 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 xml:space="preserve">treścią </w:t>
      </w:r>
      <w:r w:rsidR="00BA430A" w:rsidRPr="00DF4C61">
        <w:rPr>
          <w:rFonts w:ascii="Calibri" w:hAnsi="Calibri" w:cs="Arabic Typesetting"/>
          <w:bCs/>
          <w:sz w:val="22"/>
          <w:szCs w:val="22"/>
        </w:rPr>
        <w:t>Umowy Powierzenia</w:t>
      </w:r>
      <w:r w:rsidR="00B65035" w:rsidRPr="00DF4C61">
        <w:rPr>
          <w:rFonts w:ascii="Calibri" w:hAnsi="Calibri" w:cs="Arabic Typesetting"/>
          <w:bCs/>
          <w:sz w:val="22"/>
          <w:szCs w:val="22"/>
        </w:rPr>
        <w:t>, a w szczególności za udostępnienie powierzonych do przetwarzania danych osobowych osobom nieupoważnionym.</w:t>
      </w:r>
    </w:p>
    <w:p w14:paraId="617F26C1" w14:textId="48B33576" w:rsidR="00B65035" w:rsidRDefault="00D0000F" w:rsidP="008F31C1">
      <w:pPr>
        <w:widowControl w:val="0"/>
        <w:numPr>
          <w:ilvl w:val="1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8F31C1" w:rsidRPr="00DF4C61">
        <w:rPr>
          <w:rFonts w:ascii="Calibri" w:hAnsi="Calibri" w:cs="Arabic Typesetting"/>
          <w:bCs/>
          <w:sz w:val="22"/>
          <w:szCs w:val="22"/>
        </w:rPr>
        <w:t>ponosi odpowiedzialność wobec Instytucji Wdrażającej, Instytucji Zarządzającej, Instytucji Pośredniczącej lub osób trzecich za szkody powstałe w związku z nieprzestrzeganiem RODO, ustawy oraz innych przepisów prawa powszechnie obowiązującego w zakresie danych osobowych, jak również za przetwarzanie powierzonych do przetwarzani</w:t>
      </w:r>
      <w:r w:rsidR="00B850C0">
        <w:rPr>
          <w:rFonts w:ascii="Calibri" w:hAnsi="Calibri" w:cs="Arabic Typesetting"/>
          <w:bCs/>
          <w:sz w:val="22"/>
          <w:szCs w:val="22"/>
        </w:rPr>
        <w:t>a danych osobowych niezgodnie z </w:t>
      </w:r>
      <w:r w:rsidR="008F31C1" w:rsidRPr="00DF4C61">
        <w:rPr>
          <w:rFonts w:ascii="Calibri" w:hAnsi="Calibri" w:cs="Arabic Typesetting"/>
          <w:bCs/>
          <w:sz w:val="22"/>
          <w:szCs w:val="22"/>
        </w:rPr>
        <w:t xml:space="preserve">Umową Powierzenia - na zasadach ogólnych, określonych w RODO, w ustawie oraz w ustawie z dnia 23 kwietnia 1964 r. – Kodeks cywilny (Dz. U. z 2017 r. poz. 459, z </w:t>
      </w:r>
      <w:proofErr w:type="spellStart"/>
      <w:r w:rsidR="008F31C1" w:rsidRPr="00DF4C61">
        <w:rPr>
          <w:rFonts w:ascii="Calibri" w:hAnsi="Calibri" w:cs="Arabic Typesetting"/>
          <w:bCs/>
          <w:sz w:val="22"/>
          <w:szCs w:val="22"/>
        </w:rPr>
        <w:t>późn</w:t>
      </w:r>
      <w:proofErr w:type="spellEnd"/>
      <w:r w:rsidR="008F31C1" w:rsidRPr="00DF4C61">
        <w:rPr>
          <w:rFonts w:ascii="Calibri" w:hAnsi="Calibri" w:cs="Arabic Typesetting"/>
          <w:bCs/>
          <w:sz w:val="22"/>
          <w:szCs w:val="22"/>
        </w:rPr>
        <w:t>. zm.).</w:t>
      </w:r>
    </w:p>
    <w:p w14:paraId="77A62DF3" w14:textId="77777777" w:rsidR="00B65035" w:rsidRPr="00DF4C61" w:rsidRDefault="00B65035" w:rsidP="001E54D7">
      <w:pPr>
        <w:widowControl w:val="0"/>
        <w:tabs>
          <w:tab w:val="left" w:pos="0"/>
        </w:tabs>
        <w:spacing w:after="120" w:line="276" w:lineRule="auto"/>
        <w:jc w:val="center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Calibri"/>
          <w:bCs/>
          <w:sz w:val="22"/>
          <w:szCs w:val="22"/>
        </w:rPr>
        <w:t>§</w:t>
      </w:r>
      <w:r w:rsidRPr="00DF4C61">
        <w:rPr>
          <w:rFonts w:ascii="Calibri" w:hAnsi="Calibri" w:cs="Arabic Typesetting"/>
          <w:bCs/>
          <w:sz w:val="22"/>
          <w:szCs w:val="22"/>
        </w:rPr>
        <w:t>7</w:t>
      </w:r>
    </w:p>
    <w:p w14:paraId="3D3DB744" w14:textId="77777777" w:rsidR="00B65035" w:rsidRPr="00DF4C61" w:rsidRDefault="00B65035" w:rsidP="00FD3823">
      <w:pPr>
        <w:widowControl w:val="0"/>
        <w:spacing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bidi="pl-PL"/>
        </w:rPr>
      </w:pPr>
      <w:r w:rsidRPr="00DF4C61">
        <w:rPr>
          <w:rFonts w:ascii="Calibri" w:eastAsia="Calibri" w:hAnsi="Calibri" w:cs="Calibri"/>
          <w:sz w:val="22"/>
          <w:szCs w:val="22"/>
          <w:lang w:bidi="pl-PL"/>
        </w:rPr>
        <w:t xml:space="preserve">Po zakończeniu świadczenia usług związanych z przetwarzaniem danych osobowych w ramach realizacji </w:t>
      </w:r>
      <w:proofErr w:type="spellStart"/>
      <w:r w:rsidR="00D0000F" w:rsidRPr="00DF4C61">
        <w:rPr>
          <w:rFonts w:ascii="Calibri" w:eastAsia="Calibri" w:hAnsi="Calibri" w:cs="Calibri"/>
          <w:sz w:val="22"/>
          <w:szCs w:val="22"/>
          <w:lang w:bidi="pl-PL"/>
        </w:rPr>
        <w:t>Uod</w:t>
      </w:r>
      <w:proofErr w:type="spellEnd"/>
      <w:r w:rsidRPr="00DF4C61">
        <w:rPr>
          <w:rFonts w:ascii="Calibri" w:eastAsia="Calibri" w:hAnsi="Calibri" w:cs="Calibri"/>
          <w:sz w:val="22"/>
          <w:szCs w:val="22"/>
          <w:lang w:bidi="pl-PL"/>
        </w:rPr>
        <w:t xml:space="preserve">, </w:t>
      </w:r>
      <w:r w:rsidR="00D0000F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Beneficjent </w:t>
      </w:r>
      <w:r w:rsidRPr="00DF4C61">
        <w:rPr>
          <w:rFonts w:ascii="Calibri" w:eastAsia="Calibri" w:hAnsi="Calibri" w:cs="Calibri"/>
          <w:sz w:val="22"/>
          <w:szCs w:val="22"/>
          <w:lang w:bidi="pl-PL"/>
        </w:rPr>
        <w:t>usuwa wszelkie dane osobowe oraz usuwa wszelkie ich istniejące kopie</w:t>
      </w:r>
      <w:r w:rsidRPr="00DF4C6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F4C61">
        <w:rPr>
          <w:rFonts w:ascii="Calibri" w:eastAsia="Calibri" w:hAnsi="Calibri" w:cs="Calibri"/>
          <w:sz w:val="22"/>
          <w:szCs w:val="22"/>
          <w:lang w:bidi="pl-PL"/>
        </w:rPr>
        <w:t>chyba, że prawo Unii lub prawo państwa członkowskiego nakazują przechowywanie danych osobowych.</w:t>
      </w:r>
      <w:r w:rsidR="000B4812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 Beneficjent </w:t>
      </w:r>
      <w:r w:rsidR="0039431D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niezwłocznie </w:t>
      </w:r>
      <w:r w:rsidR="000B4812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przekazuje Instytucji Wdrażającej pisemne oświadczenie, w którym potwierdzi że nie posiada żadnych </w:t>
      </w:r>
      <w:r w:rsidR="0039431D" w:rsidRPr="00DF4C61">
        <w:rPr>
          <w:rFonts w:ascii="Calibri" w:eastAsia="Calibri" w:hAnsi="Calibri" w:cs="Calibri"/>
          <w:sz w:val="22"/>
          <w:szCs w:val="22"/>
          <w:lang w:bidi="pl-PL"/>
        </w:rPr>
        <w:t>danych osobowych, których przetwarzanie zostało mu powierzone Umową Powierzenia.</w:t>
      </w:r>
    </w:p>
    <w:p w14:paraId="0D946B46" w14:textId="77777777" w:rsidR="00B65035" w:rsidRPr="00DF4C61" w:rsidRDefault="00B65035" w:rsidP="00FD3823">
      <w:pPr>
        <w:widowControl w:val="0"/>
        <w:spacing w:after="240" w:line="276" w:lineRule="auto"/>
        <w:contextualSpacing/>
        <w:jc w:val="center"/>
        <w:rPr>
          <w:rFonts w:ascii="Calibri" w:eastAsia="Calibri" w:hAnsi="Calibri" w:cs="Calibri"/>
          <w:sz w:val="22"/>
          <w:szCs w:val="22"/>
          <w:lang w:bidi="pl-PL"/>
        </w:rPr>
      </w:pPr>
      <w:r w:rsidRPr="00DF4C61">
        <w:rPr>
          <w:rFonts w:ascii="Calibri" w:eastAsia="Calibri" w:hAnsi="Calibri" w:cs="Calibri"/>
          <w:sz w:val="22"/>
          <w:szCs w:val="22"/>
          <w:lang w:bidi="pl-PL"/>
        </w:rPr>
        <w:t>§8</w:t>
      </w:r>
    </w:p>
    <w:p w14:paraId="11E413F4" w14:textId="77777777" w:rsidR="00CC4C0C" w:rsidRPr="00DF4C61" w:rsidRDefault="00D0000F" w:rsidP="00FD3823">
      <w:pPr>
        <w:widowControl w:val="0"/>
        <w:spacing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bidi="pl-PL"/>
        </w:rPr>
      </w:pPr>
      <w:r w:rsidRPr="00DF4C61">
        <w:rPr>
          <w:rFonts w:ascii="Calibri" w:eastAsia="Calibri" w:hAnsi="Calibri" w:cs="Calibri"/>
          <w:sz w:val="22"/>
          <w:szCs w:val="22"/>
          <w:lang w:bidi="pl-PL"/>
        </w:rPr>
        <w:t xml:space="preserve">Instytucja Wdrażająca </w:t>
      </w:r>
      <w:r w:rsidR="00B65035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ma prawo </w:t>
      </w:r>
      <w:r w:rsidR="00CC4C0C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odstąpić od </w:t>
      </w:r>
      <w:r w:rsidR="00B65035" w:rsidRPr="00DF4C61">
        <w:rPr>
          <w:rFonts w:ascii="Calibri" w:eastAsia="Calibri" w:hAnsi="Calibri" w:cs="Calibri"/>
          <w:sz w:val="22"/>
          <w:szCs w:val="22"/>
          <w:lang w:bidi="pl-PL"/>
        </w:rPr>
        <w:t>Umow</w:t>
      </w:r>
      <w:r w:rsidR="00CC4C0C" w:rsidRPr="00DF4C61">
        <w:rPr>
          <w:rFonts w:ascii="Calibri" w:eastAsia="Calibri" w:hAnsi="Calibri" w:cs="Calibri"/>
          <w:sz w:val="22"/>
          <w:szCs w:val="22"/>
          <w:lang w:bidi="pl-PL"/>
        </w:rPr>
        <w:t>y</w:t>
      </w:r>
      <w:r w:rsidR="00BC7EFF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 </w:t>
      </w:r>
      <w:r w:rsidR="004F0192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Powierzenia </w:t>
      </w:r>
      <w:r w:rsidR="00BC7EFF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w trybie natychmiastowym, gdy </w:t>
      </w:r>
      <w:r w:rsidRPr="00DF4C61">
        <w:rPr>
          <w:rFonts w:ascii="Calibri" w:eastAsia="Calibri" w:hAnsi="Calibri" w:cs="Calibri"/>
          <w:sz w:val="22"/>
          <w:szCs w:val="22"/>
          <w:lang w:bidi="pl-PL"/>
        </w:rPr>
        <w:t>Beneficjent</w:t>
      </w:r>
      <w:r w:rsidR="00B65035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: </w:t>
      </w:r>
    </w:p>
    <w:p w14:paraId="75DE41F7" w14:textId="77777777" w:rsidR="00B65035" w:rsidRPr="00DF4C61" w:rsidRDefault="007F6F99" w:rsidP="00FD382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76" w:lineRule="auto"/>
        <w:contextualSpacing/>
        <w:jc w:val="both"/>
        <w:textAlignment w:val="baseline"/>
        <w:rPr>
          <w:rFonts w:ascii="Calibri" w:eastAsia="Calibri" w:hAnsi="Calibri" w:cs="Calibri"/>
          <w:sz w:val="22"/>
          <w:szCs w:val="22"/>
          <w:lang w:bidi="pl-PL"/>
        </w:rPr>
      </w:pPr>
      <w:r w:rsidRPr="00DF4C61">
        <w:rPr>
          <w:rFonts w:ascii="Calibri" w:eastAsia="Calibri" w:hAnsi="Calibri" w:cs="Calibri"/>
          <w:sz w:val="22"/>
          <w:szCs w:val="22"/>
          <w:lang w:bidi="pl-PL"/>
        </w:rPr>
        <w:t>przetwarza</w:t>
      </w:r>
      <w:r w:rsidR="00B65035" w:rsidRPr="00DF4C61">
        <w:rPr>
          <w:rFonts w:ascii="Calibri" w:eastAsia="Calibri" w:hAnsi="Calibri" w:cs="Calibri"/>
          <w:sz w:val="22"/>
          <w:szCs w:val="22"/>
          <w:lang w:bidi="pl-PL"/>
        </w:rPr>
        <w:t xml:space="preserve"> dane osobowe w sposób niezgodny z Umową Powierzenia</w:t>
      </w:r>
    </w:p>
    <w:p w14:paraId="6A95A820" w14:textId="306FA041" w:rsidR="00B65035" w:rsidRPr="00DF4C61" w:rsidRDefault="00B65035" w:rsidP="00FD382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76" w:lineRule="auto"/>
        <w:contextualSpacing/>
        <w:jc w:val="both"/>
        <w:textAlignment w:val="baseline"/>
        <w:rPr>
          <w:rFonts w:ascii="Calibri" w:eastAsia="Calibri" w:hAnsi="Calibri" w:cs="Calibri"/>
          <w:sz w:val="22"/>
          <w:szCs w:val="22"/>
          <w:lang w:bidi="pl-PL"/>
        </w:rPr>
      </w:pPr>
      <w:r w:rsidRPr="00DF4C61">
        <w:rPr>
          <w:rFonts w:ascii="Calibri" w:hAnsi="Calibri" w:cs="Arabic Typesetting"/>
          <w:bCs/>
          <w:sz w:val="22"/>
          <w:szCs w:val="22"/>
        </w:rPr>
        <w:t>nie zastosował się do zaleceń, sporządzonyc</w:t>
      </w:r>
      <w:r w:rsidR="003068EE" w:rsidRPr="00DF4C61">
        <w:rPr>
          <w:rFonts w:ascii="Calibri" w:hAnsi="Calibri" w:cs="Arabic Typesetting"/>
          <w:bCs/>
          <w:sz w:val="22"/>
          <w:szCs w:val="22"/>
        </w:rPr>
        <w:t xml:space="preserve">h w wyniku </w:t>
      </w:r>
      <w:r w:rsidR="004077B0" w:rsidRPr="00DF4C61">
        <w:rPr>
          <w:rFonts w:ascii="Calibri" w:hAnsi="Calibri" w:cs="Arabic Typesetting"/>
          <w:bCs/>
          <w:sz w:val="22"/>
          <w:szCs w:val="22"/>
        </w:rPr>
        <w:t xml:space="preserve">kontroli lub </w:t>
      </w:r>
      <w:r w:rsidR="003068EE" w:rsidRPr="00DF4C61">
        <w:rPr>
          <w:rFonts w:ascii="Calibri" w:hAnsi="Calibri" w:cs="Arabic Typesetting"/>
          <w:bCs/>
          <w:sz w:val="22"/>
          <w:szCs w:val="22"/>
        </w:rPr>
        <w:t xml:space="preserve">audytu </w:t>
      </w:r>
      <w:r w:rsidR="00C60D80" w:rsidRPr="00DF4C61">
        <w:rPr>
          <w:rFonts w:ascii="Calibri" w:hAnsi="Calibri" w:cs="Arabic Typesetting"/>
          <w:bCs/>
          <w:sz w:val="22"/>
          <w:szCs w:val="22"/>
        </w:rPr>
        <w:t xml:space="preserve">, o których mowa </w:t>
      </w:r>
      <w:r w:rsidR="00B850C0">
        <w:rPr>
          <w:rFonts w:ascii="Calibri" w:hAnsi="Calibri" w:cs="Arabic Typesetting"/>
          <w:bCs/>
          <w:sz w:val="22"/>
          <w:szCs w:val="22"/>
        </w:rPr>
        <w:t>w </w:t>
      </w:r>
      <w:r w:rsidR="00BC7EFF" w:rsidRPr="00DF4C61">
        <w:rPr>
          <w:rFonts w:ascii="Calibri" w:hAnsi="Calibri" w:cs="Arabic Typesetting"/>
          <w:bCs/>
          <w:sz w:val="22"/>
          <w:szCs w:val="22"/>
        </w:rPr>
        <w:t>par. 6 ust. 2</w:t>
      </w:r>
      <w:r w:rsidR="00C60D80" w:rsidRPr="00DF4C61">
        <w:rPr>
          <w:rFonts w:ascii="Calibri" w:hAnsi="Calibri" w:cs="Arabic Typesetting"/>
          <w:bCs/>
          <w:sz w:val="22"/>
          <w:szCs w:val="22"/>
        </w:rPr>
        <w:t xml:space="preserve"> </w:t>
      </w:r>
      <w:r w:rsidR="007852E3" w:rsidRPr="00DF4C61">
        <w:rPr>
          <w:rFonts w:ascii="Calibri" w:hAnsi="Calibri" w:cs="Arabic Typesetting"/>
          <w:bCs/>
          <w:sz w:val="22"/>
          <w:szCs w:val="22"/>
        </w:rPr>
        <w:t xml:space="preserve">i 3 </w:t>
      </w:r>
      <w:r w:rsidR="00C60D80" w:rsidRPr="00DF4C61">
        <w:rPr>
          <w:rFonts w:ascii="Calibri" w:hAnsi="Calibri" w:cs="Arabic Typesetting"/>
          <w:bCs/>
          <w:sz w:val="22"/>
          <w:szCs w:val="22"/>
        </w:rPr>
        <w:t>Umowy Powierzenia</w:t>
      </w:r>
      <w:r w:rsidRPr="00DF4C61">
        <w:rPr>
          <w:rFonts w:ascii="Calibri" w:eastAsia="Calibri" w:hAnsi="Calibri" w:cs="Calibri"/>
          <w:sz w:val="22"/>
          <w:szCs w:val="22"/>
          <w:lang w:bidi="pl-PL"/>
        </w:rPr>
        <w:t xml:space="preserve"> </w:t>
      </w:r>
    </w:p>
    <w:p w14:paraId="0A5FB629" w14:textId="77777777" w:rsidR="00B65035" w:rsidRDefault="00B65035" w:rsidP="00FD382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240" w:line="276" w:lineRule="auto"/>
        <w:contextualSpacing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eastAsia="Calibri" w:hAnsi="Calibri" w:cs="Calibri"/>
          <w:sz w:val="22"/>
          <w:szCs w:val="22"/>
          <w:lang w:bidi="pl-PL"/>
        </w:rPr>
        <w:t xml:space="preserve">w przypadku </w:t>
      </w:r>
      <w:r w:rsidR="005D31A0" w:rsidRPr="00DF4C61">
        <w:rPr>
          <w:rFonts w:ascii="Calibri" w:hAnsi="Calibri" w:cs="Arabic Typesetting"/>
          <w:bCs/>
          <w:sz w:val="22"/>
          <w:szCs w:val="22"/>
        </w:rPr>
        <w:t xml:space="preserve">rozwiązania </w:t>
      </w:r>
      <w:proofErr w:type="spellStart"/>
      <w:r w:rsidR="00D0000F" w:rsidRPr="00DF4C61">
        <w:rPr>
          <w:rFonts w:ascii="Calibri" w:hAnsi="Calibri" w:cs="Arabic Typesetting"/>
          <w:bCs/>
          <w:sz w:val="22"/>
          <w:szCs w:val="22"/>
        </w:rPr>
        <w:t>Uod</w:t>
      </w:r>
      <w:proofErr w:type="spellEnd"/>
      <w:r w:rsidRPr="00DF4C61">
        <w:rPr>
          <w:rFonts w:ascii="Calibri" w:hAnsi="Calibri" w:cs="Arabic Typesetting"/>
          <w:bCs/>
          <w:sz w:val="22"/>
          <w:szCs w:val="22"/>
        </w:rPr>
        <w:t>.</w:t>
      </w:r>
    </w:p>
    <w:p w14:paraId="14DBF0E7" w14:textId="77777777" w:rsidR="00490865" w:rsidRPr="00DF4C61" w:rsidRDefault="00490865" w:rsidP="00490865">
      <w:pPr>
        <w:widowControl w:val="0"/>
        <w:overflowPunct w:val="0"/>
        <w:autoSpaceDE w:val="0"/>
        <w:autoSpaceDN w:val="0"/>
        <w:adjustRightInd w:val="0"/>
        <w:spacing w:after="240" w:line="276" w:lineRule="auto"/>
        <w:ind w:left="720"/>
        <w:contextualSpacing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</w:p>
    <w:p w14:paraId="54B595A0" w14:textId="77777777" w:rsidR="00B65035" w:rsidRPr="00726DDA" w:rsidRDefault="00B65035" w:rsidP="00FD3823">
      <w:pPr>
        <w:widowControl w:val="0"/>
        <w:spacing w:after="240" w:line="276" w:lineRule="auto"/>
        <w:contextualSpacing/>
        <w:jc w:val="center"/>
        <w:rPr>
          <w:rFonts w:ascii="Calibri" w:eastAsia="Calibri" w:hAnsi="Calibri" w:cs="Calibri"/>
          <w:sz w:val="22"/>
          <w:szCs w:val="22"/>
          <w:lang w:bidi="pl-PL"/>
        </w:rPr>
      </w:pPr>
      <w:r w:rsidRPr="00726DDA">
        <w:rPr>
          <w:rFonts w:ascii="Calibri" w:eastAsia="Calibri" w:hAnsi="Calibri" w:cs="Calibri"/>
          <w:sz w:val="22"/>
          <w:szCs w:val="22"/>
          <w:lang w:bidi="pl-PL"/>
        </w:rPr>
        <w:t>§9</w:t>
      </w:r>
    </w:p>
    <w:p w14:paraId="5539EE72" w14:textId="41A5A8CF" w:rsidR="001C0A09" w:rsidRPr="00726DDA" w:rsidRDefault="00986FDA" w:rsidP="00A1108A">
      <w:pPr>
        <w:numPr>
          <w:ilvl w:val="0"/>
          <w:numId w:val="23"/>
        </w:numPr>
        <w:overflowPunct w:val="0"/>
        <w:autoSpaceDE w:val="0"/>
        <w:autoSpaceDN w:val="0"/>
        <w:spacing w:before="12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26DDA">
        <w:rPr>
          <w:rFonts w:asciiTheme="minorHAnsi" w:hAnsiTheme="minorHAnsi" w:cstheme="minorHAnsi"/>
          <w:sz w:val="22"/>
          <w:szCs w:val="22"/>
        </w:rPr>
        <w:t>Zmiany Umowy Powierzenia wymagają formy pisemnej w drodze aneksu.</w:t>
      </w:r>
      <w:r w:rsidRPr="00726DD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26DDA">
        <w:rPr>
          <w:rFonts w:asciiTheme="minorHAnsi" w:hAnsiTheme="minorHAnsi" w:cstheme="minorHAnsi"/>
          <w:sz w:val="22"/>
          <w:szCs w:val="22"/>
        </w:rPr>
        <w:t xml:space="preserve">Zmiany adresów Stron </w:t>
      </w:r>
      <w:r w:rsidR="003F789C" w:rsidRPr="00726DDA">
        <w:rPr>
          <w:rFonts w:asciiTheme="minorHAnsi" w:hAnsiTheme="minorHAnsi" w:cstheme="minorHAnsi"/>
          <w:sz w:val="22"/>
          <w:szCs w:val="22"/>
        </w:rPr>
        <w:t xml:space="preserve">i osób do uprawnionych do realizacji Umowy Powierzenia </w:t>
      </w:r>
      <w:r w:rsidRPr="00726DDA">
        <w:rPr>
          <w:rFonts w:asciiTheme="minorHAnsi" w:hAnsiTheme="minorHAnsi" w:cstheme="minorHAnsi"/>
          <w:sz w:val="22"/>
          <w:szCs w:val="22"/>
        </w:rPr>
        <w:t xml:space="preserve">można dokonywać drogą elektroniczną i nie wymagają aneksu. </w:t>
      </w:r>
      <w:bookmarkStart w:id="1" w:name="_Hlk522785786"/>
    </w:p>
    <w:p w14:paraId="2A7D64A8" w14:textId="55082E74" w:rsidR="00986FDA" w:rsidRPr="00726DDA" w:rsidRDefault="00986FDA" w:rsidP="000530A6">
      <w:pPr>
        <w:overflowPunct w:val="0"/>
        <w:autoSpaceDE w:val="0"/>
        <w:autoSpaceDN w:val="0"/>
        <w:spacing w:before="120" w:line="276" w:lineRule="auto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26DDA">
        <w:rPr>
          <w:rFonts w:asciiTheme="minorHAnsi" w:hAnsiTheme="minorHAnsi" w:cstheme="minorHAnsi"/>
          <w:sz w:val="22"/>
          <w:szCs w:val="22"/>
        </w:rPr>
        <w:t xml:space="preserve">Modyfikacja załączników do </w:t>
      </w:r>
      <w:r w:rsidR="003F789C" w:rsidRPr="00726DDA">
        <w:rPr>
          <w:rFonts w:asciiTheme="minorHAnsi" w:hAnsiTheme="minorHAnsi" w:cstheme="minorHAnsi"/>
          <w:sz w:val="22"/>
          <w:szCs w:val="22"/>
        </w:rPr>
        <w:t>U</w:t>
      </w:r>
      <w:r w:rsidRPr="00726DDA">
        <w:rPr>
          <w:rFonts w:asciiTheme="minorHAnsi" w:hAnsiTheme="minorHAnsi" w:cstheme="minorHAnsi"/>
          <w:sz w:val="22"/>
          <w:szCs w:val="22"/>
        </w:rPr>
        <w:t xml:space="preserve">mowy </w:t>
      </w:r>
      <w:r w:rsidR="003F789C" w:rsidRPr="00726DDA">
        <w:rPr>
          <w:rFonts w:asciiTheme="minorHAnsi" w:hAnsiTheme="minorHAnsi" w:cstheme="minorHAnsi"/>
          <w:sz w:val="22"/>
          <w:szCs w:val="22"/>
        </w:rPr>
        <w:t>P</w:t>
      </w:r>
      <w:r w:rsidRPr="00726DDA">
        <w:rPr>
          <w:rFonts w:asciiTheme="minorHAnsi" w:hAnsiTheme="minorHAnsi" w:cstheme="minorHAnsi"/>
          <w:sz w:val="22"/>
          <w:szCs w:val="22"/>
        </w:rPr>
        <w:t xml:space="preserve">owierzenia nie wymaga aneksowania </w:t>
      </w:r>
      <w:bookmarkEnd w:id="1"/>
      <w:r w:rsidR="003F789C" w:rsidRPr="00726DDA">
        <w:rPr>
          <w:rFonts w:asciiTheme="minorHAnsi" w:hAnsiTheme="minorHAnsi" w:cstheme="minorHAnsi"/>
          <w:sz w:val="22"/>
          <w:szCs w:val="22"/>
        </w:rPr>
        <w:t>U</w:t>
      </w:r>
      <w:r w:rsidRPr="00726DDA">
        <w:rPr>
          <w:rFonts w:asciiTheme="minorHAnsi" w:hAnsiTheme="minorHAnsi" w:cstheme="minorHAnsi"/>
          <w:sz w:val="22"/>
          <w:szCs w:val="22"/>
        </w:rPr>
        <w:t xml:space="preserve">mowy </w:t>
      </w:r>
      <w:r w:rsidR="003F789C" w:rsidRPr="00726DDA">
        <w:rPr>
          <w:rFonts w:asciiTheme="minorHAnsi" w:hAnsiTheme="minorHAnsi" w:cstheme="minorHAnsi"/>
          <w:sz w:val="22"/>
          <w:szCs w:val="22"/>
        </w:rPr>
        <w:t>P</w:t>
      </w:r>
      <w:r w:rsidRPr="00726DDA">
        <w:rPr>
          <w:rFonts w:asciiTheme="minorHAnsi" w:hAnsiTheme="minorHAnsi" w:cstheme="minorHAnsi"/>
          <w:sz w:val="22"/>
          <w:szCs w:val="22"/>
        </w:rPr>
        <w:t>owierzenia. Informacja o zmianie</w:t>
      </w:r>
      <w:r w:rsidRPr="00726DD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26DDA">
        <w:rPr>
          <w:rFonts w:asciiTheme="minorHAnsi" w:hAnsiTheme="minorHAnsi" w:cstheme="minorHAnsi"/>
          <w:iCs/>
          <w:sz w:val="22"/>
          <w:szCs w:val="22"/>
        </w:rPr>
        <w:t>ww</w:t>
      </w:r>
      <w:r w:rsidRPr="00726DDA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Pr="00726DDA">
        <w:rPr>
          <w:rFonts w:asciiTheme="minorHAnsi" w:hAnsiTheme="minorHAnsi" w:cstheme="minorHAnsi"/>
          <w:iCs/>
          <w:sz w:val="22"/>
          <w:szCs w:val="22"/>
        </w:rPr>
        <w:t>załączników</w:t>
      </w:r>
      <w:r w:rsidRPr="00726DDA">
        <w:rPr>
          <w:rFonts w:asciiTheme="minorHAnsi" w:hAnsiTheme="minorHAnsi" w:cstheme="minorHAnsi"/>
          <w:sz w:val="22"/>
          <w:szCs w:val="22"/>
        </w:rPr>
        <w:t xml:space="preserve"> zosta</w:t>
      </w:r>
      <w:r w:rsidR="00B850C0">
        <w:rPr>
          <w:rFonts w:asciiTheme="minorHAnsi" w:hAnsiTheme="minorHAnsi" w:cstheme="minorHAnsi"/>
          <w:sz w:val="22"/>
          <w:szCs w:val="22"/>
        </w:rPr>
        <w:t>nie przekazana Beneficjentowi w </w:t>
      </w:r>
      <w:r w:rsidRPr="00726DDA">
        <w:rPr>
          <w:rFonts w:asciiTheme="minorHAnsi" w:hAnsiTheme="minorHAnsi" w:cstheme="minorHAnsi"/>
          <w:sz w:val="22"/>
          <w:szCs w:val="22"/>
        </w:rPr>
        <w:t>drodze formalnej (</w:t>
      </w:r>
      <w:r w:rsidR="00C755EA" w:rsidRPr="00726DDA">
        <w:rPr>
          <w:rFonts w:asciiTheme="minorHAnsi" w:hAnsiTheme="minorHAnsi" w:cstheme="minorHAnsi"/>
          <w:sz w:val="22"/>
          <w:szCs w:val="22"/>
        </w:rPr>
        <w:t>pismem lub w module Korespondencja systemu SL</w:t>
      </w:r>
      <w:r w:rsidRPr="00726DDA">
        <w:rPr>
          <w:rFonts w:asciiTheme="minorHAnsi" w:hAnsiTheme="minorHAnsi" w:cstheme="minorHAnsi"/>
          <w:sz w:val="22"/>
          <w:szCs w:val="22"/>
        </w:rPr>
        <w:t xml:space="preserve">) do bieżącego stosowania, tj. od dnia </w:t>
      </w:r>
      <w:r w:rsidR="003F789C" w:rsidRPr="00726DDA">
        <w:rPr>
          <w:rFonts w:asciiTheme="minorHAnsi" w:hAnsiTheme="minorHAnsi" w:cstheme="minorHAnsi"/>
          <w:sz w:val="22"/>
          <w:szCs w:val="22"/>
        </w:rPr>
        <w:t>przekazania informacji o zmianie</w:t>
      </w:r>
      <w:r w:rsidRPr="00726DDA">
        <w:rPr>
          <w:rFonts w:asciiTheme="minorHAnsi" w:hAnsiTheme="minorHAnsi" w:cstheme="minorHAnsi"/>
          <w:sz w:val="22"/>
          <w:szCs w:val="22"/>
        </w:rPr>
        <w:t>.</w:t>
      </w:r>
    </w:p>
    <w:p w14:paraId="2455BAC9" w14:textId="77777777" w:rsidR="00D90B78" w:rsidRPr="00726DDA" w:rsidRDefault="00D90B78" w:rsidP="000530A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726DDA">
        <w:rPr>
          <w:rFonts w:ascii="Calibri" w:hAnsi="Calibri" w:cs="Arabic Typesetting"/>
          <w:bCs/>
          <w:sz w:val="22"/>
          <w:szCs w:val="22"/>
        </w:rPr>
        <w:t>Umowa Powierzenia jest nieodpłatna.</w:t>
      </w:r>
    </w:p>
    <w:p w14:paraId="07EB7C40" w14:textId="53E84C05" w:rsidR="00D90B78" w:rsidRPr="00DF4C61" w:rsidRDefault="00A6700F" w:rsidP="000530A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726DDA">
        <w:rPr>
          <w:rFonts w:ascii="Calibri" w:hAnsi="Calibri" w:cs="Arabic Typesetting"/>
          <w:bCs/>
          <w:sz w:val="22"/>
          <w:szCs w:val="22"/>
        </w:rPr>
        <w:t xml:space="preserve">Beneficjent </w:t>
      </w:r>
      <w:r w:rsidR="00D90B78" w:rsidRPr="00726DDA">
        <w:rPr>
          <w:rFonts w:ascii="Calibri" w:hAnsi="Calibri" w:cs="Arabic Typesetting"/>
          <w:bCs/>
          <w:sz w:val="22"/>
          <w:szCs w:val="22"/>
        </w:rPr>
        <w:t xml:space="preserve">nie jest uprawniony do żądania od </w:t>
      </w:r>
      <w:r w:rsidRPr="00726DDA">
        <w:rPr>
          <w:rFonts w:ascii="Calibri" w:hAnsi="Calibri" w:cs="Arabic Typesetting"/>
          <w:bCs/>
          <w:sz w:val="22"/>
          <w:szCs w:val="22"/>
        </w:rPr>
        <w:t xml:space="preserve">Instytucji Wdrażającej </w:t>
      </w:r>
      <w:r w:rsidR="00D90B78" w:rsidRPr="00726DDA">
        <w:rPr>
          <w:rFonts w:ascii="Calibri" w:hAnsi="Calibri" w:cs="Arabic Typesetting"/>
          <w:bCs/>
          <w:sz w:val="22"/>
          <w:szCs w:val="22"/>
        </w:rPr>
        <w:t xml:space="preserve">jakiegokolwiek </w:t>
      </w:r>
      <w:r w:rsidR="00D90B78" w:rsidRPr="00DF4C61">
        <w:rPr>
          <w:rFonts w:ascii="Calibri" w:hAnsi="Calibri" w:cs="Arabic Typesetting"/>
          <w:bCs/>
          <w:sz w:val="22"/>
          <w:szCs w:val="22"/>
        </w:rPr>
        <w:t xml:space="preserve">wynagrodzenia z tytułu realizacji Umowy Powierzenia ani </w:t>
      </w:r>
      <w:r w:rsidR="00B850C0">
        <w:rPr>
          <w:rFonts w:ascii="Calibri" w:hAnsi="Calibri" w:cs="Arabic Typesetting"/>
          <w:bCs/>
          <w:sz w:val="22"/>
          <w:szCs w:val="22"/>
        </w:rPr>
        <w:t>też zwrotu kosztów związanych z </w:t>
      </w:r>
      <w:r w:rsidR="00D90B78" w:rsidRPr="00DF4C61">
        <w:rPr>
          <w:rFonts w:ascii="Calibri" w:hAnsi="Calibri" w:cs="Arabic Typesetting"/>
          <w:bCs/>
          <w:sz w:val="22"/>
          <w:szCs w:val="22"/>
        </w:rPr>
        <w:t>realizacją praw lub zobowiązań wynikających z Umowy Powierzenia.</w:t>
      </w:r>
    </w:p>
    <w:p w14:paraId="700A64CF" w14:textId="77777777" w:rsidR="00215206" w:rsidRPr="00DF4C61" w:rsidRDefault="0085141F" w:rsidP="000530A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Osobą uprawnioną</w:t>
      </w:r>
      <w:r w:rsidR="00215206" w:rsidRPr="00DF4C61">
        <w:rPr>
          <w:rFonts w:ascii="Calibri" w:hAnsi="Calibri" w:cs="Arabic Typesetting"/>
          <w:bCs/>
          <w:sz w:val="22"/>
          <w:szCs w:val="22"/>
        </w:rPr>
        <w:t xml:space="preserve"> ze strony Beneficjenta do real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izacji Umowy Powierzenia jest </w:t>
      </w:r>
      <w:r w:rsidR="00215206" w:rsidRPr="00DF4C61">
        <w:rPr>
          <w:rFonts w:ascii="Calibri" w:hAnsi="Calibri" w:cs="Arabic Typesetting"/>
          <w:bCs/>
          <w:sz w:val="22"/>
          <w:szCs w:val="22"/>
        </w:rPr>
        <w:t>Pani/Pan</w:t>
      </w:r>
      <w:r w:rsidRPr="00DF4C61">
        <w:rPr>
          <w:rFonts w:ascii="Calibri" w:hAnsi="Calibri" w:cs="Arabic Typesetting"/>
          <w:bCs/>
          <w:sz w:val="22"/>
          <w:szCs w:val="22"/>
        </w:rPr>
        <w:t>……………………</w:t>
      </w:r>
      <w:r w:rsidR="00215206" w:rsidRPr="00DF4C61">
        <w:rPr>
          <w:rFonts w:ascii="Calibri" w:hAnsi="Calibri" w:cs="Arabic Typesetting"/>
          <w:bCs/>
          <w:sz w:val="22"/>
          <w:szCs w:val="22"/>
        </w:rPr>
        <w:t>……</w:t>
      </w:r>
      <w:r w:rsidRPr="00DF4C61">
        <w:rPr>
          <w:rFonts w:ascii="Calibri" w:hAnsi="Calibri" w:cs="Arabic Typesetting"/>
          <w:bCs/>
          <w:sz w:val="22"/>
          <w:szCs w:val="22"/>
        </w:rPr>
        <w:t>……………………………………………..…</w:t>
      </w:r>
      <w:r w:rsidR="00215206" w:rsidRPr="00DF4C61">
        <w:rPr>
          <w:rFonts w:ascii="Calibri" w:hAnsi="Calibri" w:cs="Arabic Typesetting"/>
          <w:bCs/>
          <w:sz w:val="22"/>
          <w:szCs w:val="22"/>
        </w:rPr>
        <w:t>tel</w:t>
      </w:r>
      <w:r w:rsidRPr="00DF4C61">
        <w:rPr>
          <w:rFonts w:ascii="Calibri" w:hAnsi="Calibri" w:cs="Arabic Typesetting"/>
          <w:bCs/>
          <w:sz w:val="22"/>
          <w:szCs w:val="22"/>
        </w:rPr>
        <w:t>.………………………………………….</w:t>
      </w:r>
      <w:r w:rsidR="00215206" w:rsidRPr="00DF4C61">
        <w:rPr>
          <w:rFonts w:ascii="Calibri" w:hAnsi="Calibri" w:cs="Arabic Typesetting"/>
          <w:bCs/>
          <w:sz w:val="22"/>
          <w:szCs w:val="22"/>
        </w:rPr>
        <w:t>…….</w:t>
      </w:r>
      <w:r w:rsidRPr="00DF4C61">
        <w:rPr>
          <w:rFonts w:ascii="Calibri" w:hAnsi="Calibri" w:cs="Arabic Typesetting"/>
          <w:bCs/>
          <w:sz w:val="22"/>
          <w:szCs w:val="22"/>
        </w:rPr>
        <w:br/>
        <w:t xml:space="preserve">e-mail………………………………………................. </w:t>
      </w:r>
      <w:r w:rsidR="00215206" w:rsidRPr="00DF4C61">
        <w:rPr>
          <w:rFonts w:ascii="Calibri" w:hAnsi="Calibri" w:cs="Arabic Typesetting"/>
          <w:bCs/>
          <w:sz w:val="22"/>
          <w:szCs w:val="22"/>
        </w:rPr>
        <w:t>Zmiana osoby nie stanowi zmiany Umowy Powierzenia.</w:t>
      </w:r>
    </w:p>
    <w:p w14:paraId="59CA56ED" w14:textId="77777777" w:rsidR="00B65035" w:rsidRPr="00DF4C61" w:rsidRDefault="00B65035" w:rsidP="000530A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Umowa Powierzenia została sporządzona w </w:t>
      </w:r>
      <w:r w:rsidR="00A6700F" w:rsidRPr="00DF4C61">
        <w:rPr>
          <w:rFonts w:ascii="Calibri" w:hAnsi="Calibri" w:cs="Arabic Typesetting"/>
          <w:bCs/>
          <w:sz w:val="22"/>
          <w:szCs w:val="22"/>
        </w:rPr>
        <w:t xml:space="preserve">2 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jednobrzmiących egzemplarzach, </w:t>
      </w:r>
      <w:r w:rsidR="00A6700F" w:rsidRPr="00DF4C61">
        <w:rPr>
          <w:rFonts w:ascii="Calibri" w:hAnsi="Calibri" w:cs="Arabic Typesetting"/>
          <w:bCs/>
          <w:sz w:val="22"/>
          <w:szCs w:val="22"/>
        </w:rPr>
        <w:t xml:space="preserve"> po jednym dla każdej ze Stron</w:t>
      </w:r>
      <w:r w:rsidRPr="00DF4C61">
        <w:rPr>
          <w:rFonts w:ascii="Calibri" w:hAnsi="Calibri" w:cs="Arabic Typesetting"/>
          <w:bCs/>
          <w:sz w:val="22"/>
          <w:szCs w:val="22"/>
        </w:rPr>
        <w:t>.</w:t>
      </w:r>
    </w:p>
    <w:p w14:paraId="4275BA82" w14:textId="77777777" w:rsidR="00B65035" w:rsidRPr="00DF4C61" w:rsidRDefault="00B65035" w:rsidP="000530A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W sprawach nieuregulowanych zastosowanie będą miały przepisy Kodeksu cywilnego oraz Rozporządzenia.</w:t>
      </w:r>
    </w:p>
    <w:p w14:paraId="3980E318" w14:textId="77777777" w:rsidR="00B65035" w:rsidRPr="00DF4C61" w:rsidRDefault="00B65035" w:rsidP="000530A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Sądem właściwym dla rozpatrzenia sporów wynikających z Umowy Powier</w:t>
      </w:r>
      <w:r w:rsidR="00804BA3" w:rsidRPr="00DF4C61">
        <w:rPr>
          <w:rFonts w:ascii="Calibri" w:hAnsi="Calibri" w:cs="Arabic Typesetting"/>
          <w:bCs/>
          <w:sz w:val="22"/>
          <w:szCs w:val="22"/>
        </w:rPr>
        <w:t xml:space="preserve">zenia będzie sąd właściwy dla </w:t>
      </w:r>
      <w:r w:rsidR="00A6700F" w:rsidRPr="00DF4C61">
        <w:rPr>
          <w:rFonts w:ascii="Calibri" w:hAnsi="Calibri" w:cs="Arabic Typesetting"/>
          <w:bCs/>
          <w:sz w:val="22"/>
          <w:szCs w:val="22"/>
        </w:rPr>
        <w:t>Instytucji Wdrażającej</w:t>
      </w:r>
      <w:r w:rsidRPr="00DF4C61">
        <w:rPr>
          <w:rFonts w:ascii="Calibri" w:hAnsi="Calibri" w:cs="Arabic Typesetting"/>
          <w:bCs/>
          <w:sz w:val="22"/>
          <w:szCs w:val="22"/>
        </w:rPr>
        <w:t>.</w:t>
      </w:r>
    </w:p>
    <w:p w14:paraId="2094EFB4" w14:textId="77777777" w:rsidR="00863722" w:rsidRPr="00DF4C61" w:rsidRDefault="00863722" w:rsidP="000530A6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Załączniki stanowiące integralną część Umowy Powierzenia:</w:t>
      </w:r>
    </w:p>
    <w:p w14:paraId="0CBC9A05" w14:textId="77777777" w:rsidR="00863722" w:rsidRPr="00DF4C61" w:rsidRDefault="00863722" w:rsidP="00863722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Calibri" w:hAnsi="Calibri" w:cs="Arabic Typesetting"/>
          <w:b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Zał. nr 1a: Zakres danych osobowych powierzonych do przetwarzania w ramach zbioru Program Operacyjny Infrastruktura i Środowisko 2014-2020</w:t>
      </w:r>
    </w:p>
    <w:p w14:paraId="3A6D6C30" w14:textId="77777777" w:rsidR="00863722" w:rsidRPr="00DF4C61" w:rsidRDefault="00863722" w:rsidP="00E0239F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Zał. nr 1b: Zakres danych osobowych powierzonych do przetwarzania w ramach zbioru Centralny system teleinformatyczny wspierający realizację programów operacyjnych</w:t>
      </w:r>
    </w:p>
    <w:p w14:paraId="12DC3406" w14:textId="77777777" w:rsidR="00AC0871" w:rsidRPr="00DF4C61" w:rsidRDefault="00AC0871" w:rsidP="00E0239F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Zał. nr 1c: Treść klauzuli informacyjnej</w:t>
      </w:r>
    </w:p>
    <w:p w14:paraId="24C481B4" w14:textId="117705D9" w:rsidR="00CE4516" w:rsidRPr="00DF4C61" w:rsidRDefault="00CE4516" w:rsidP="00E0239F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>Z</w:t>
      </w:r>
      <w:r w:rsidR="00177E7B" w:rsidRPr="00DF4C61">
        <w:rPr>
          <w:rFonts w:ascii="Calibri" w:hAnsi="Calibri" w:cs="Arabic Typesetting"/>
          <w:bCs/>
          <w:sz w:val="22"/>
          <w:szCs w:val="22"/>
        </w:rPr>
        <w:t>ał. nr 1</w:t>
      </w:r>
      <w:r w:rsidRPr="00DF4C61">
        <w:rPr>
          <w:rFonts w:ascii="Calibri" w:hAnsi="Calibri" w:cs="Arabic Typesetting"/>
          <w:bCs/>
          <w:sz w:val="22"/>
          <w:szCs w:val="22"/>
        </w:rPr>
        <w:t xml:space="preserve">d: </w:t>
      </w:r>
      <w:r w:rsidR="007C5D3F" w:rsidRPr="00DF4C61">
        <w:rPr>
          <w:rFonts w:ascii="Calibri" w:hAnsi="Calibri" w:cs="Arabic Typesetting"/>
          <w:bCs/>
          <w:sz w:val="22"/>
          <w:szCs w:val="22"/>
        </w:rPr>
        <w:t>Informacje</w:t>
      </w:r>
      <w:r w:rsidR="00E3125C" w:rsidRPr="00DF4C61">
        <w:rPr>
          <w:rFonts w:ascii="Calibri" w:hAnsi="Calibri" w:cs="Arabic Typesetting"/>
          <w:bCs/>
          <w:sz w:val="22"/>
          <w:szCs w:val="22"/>
        </w:rPr>
        <w:t xml:space="preserve"> o zapewnieniu odpowiednich środków ochrony (technicznyc</w:t>
      </w:r>
      <w:r w:rsidR="00B850C0">
        <w:rPr>
          <w:rFonts w:ascii="Calibri" w:hAnsi="Calibri" w:cs="Arabic Typesetting"/>
          <w:bCs/>
          <w:sz w:val="22"/>
          <w:szCs w:val="22"/>
        </w:rPr>
        <w:t>h i </w:t>
      </w:r>
      <w:r w:rsidR="00E3125C" w:rsidRPr="00DF4C61">
        <w:rPr>
          <w:rFonts w:ascii="Calibri" w:hAnsi="Calibri" w:cs="Arabic Typesetting"/>
          <w:bCs/>
          <w:sz w:val="22"/>
          <w:szCs w:val="22"/>
        </w:rPr>
        <w:t>organizacyjnych), umożliwiających należyte zabezpieczenie danych osobowych, wymaganych art. 24 ust. 1 i 2 oraz art. 32 RODO</w:t>
      </w:r>
    </w:p>
    <w:p w14:paraId="21B0A0B9" w14:textId="77777777" w:rsidR="001D3C6E" w:rsidRPr="00DF4C61" w:rsidRDefault="00F012A6" w:rsidP="001D3C6E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Calibri" w:hAnsi="Calibri" w:cs="Arabic Typesetting"/>
          <w:b/>
          <w:bCs/>
          <w:sz w:val="22"/>
          <w:szCs w:val="22"/>
        </w:rPr>
      </w:pPr>
      <w:r w:rsidRPr="00DF4C61">
        <w:rPr>
          <w:rFonts w:ascii="Calibri" w:hAnsi="Calibri" w:cs="Arabic Typesetting"/>
          <w:bCs/>
          <w:sz w:val="22"/>
          <w:szCs w:val="22"/>
        </w:rPr>
        <w:t xml:space="preserve">Zał. nr 2: </w:t>
      </w:r>
      <w:r w:rsidR="001D3C6E" w:rsidRPr="00DF4C61">
        <w:rPr>
          <w:rFonts w:ascii="Calibri" w:hAnsi="Calibri" w:cs="Arabic Typesetting"/>
          <w:bCs/>
          <w:sz w:val="22"/>
          <w:szCs w:val="22"/>
        </w:rPr>
        <w:t>Wzór upoważnienia/odwołania upoważnienia do przetwarzania powierzonych do przetwarzania danych osobowych</w:t>
      </w:r>
      <w:r w:rsidR="001D3C6E" w:rsidRPr="00DF4C61">
        <w:rPr>
          <w:rFonts w:ascii="Calibri" w:hAnsi="Calibri" w:cs="Arabic Typesetting"/>
          <w:b/>
          <w:bCs/>
          <w:sz w:val="22"/>
          <w:szCs w:val="22"/>
        </w:rPr>
        <w:t xml:space="preserve"> </w:t>
      </w:r>
    </w:p>
    <w:p w14:paraId="094DC67D" w14:textId="6A103750" w:rsidR="001E54D7" w:rsidRDefault="001E54D7" w:rsidP="00C60D80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</w:p>
    <w:p w14:paraId="07C455FF" w14:textId="77777777" w:rsidR="001E54D7" w:rsidRPr="00B65035" w:rsidRDefault="001E54D7" w:rsidP="00C60D80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</w:p>
    <w:p w14:paraId="1223CE0A" w14:textId="77777777" w:rsidR="00B65035" w:rsidRPr="00B65035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Calibri" w:hAnsi="Calibri" w:cs="Arabic Typesetting"/>
          <w:bCs/>
          <w:sz w:val="22"/>
          <w:szCs w:val="22"/>
        </w:rPr>
      </w:pPr>
    </w:p>
    <w:p w14:paraId="02A4042B" w14:textId="77777777" w:rsidR="00B65035" w:rsidRPr="00B65035" w:rsidRDefault="00B65035" w:rsidP="00FD3823">
      <w:pPr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Calibri" w:hAnsi="Calibri" w:cs="Arabic Typesetting"/>
          <w:b/>
          <w:bCs/>
          <w:sz w:val="22"/>
          <w:szCs w:val="22"/>
        </w:rPr>
      </w:pPr>
      <w:r w:rsidRPr="00B65035">
        <w:rPr>
          <w:rFonts w:ascii="Calibri" w:hAnsi="Calibri" w:cs="Arabic Typesetting"/>
          <w:b/>
          <w:bCs/>
          <w:sz w:val="22"/>
          <w:szCs w:val="22"/>
        </w:rPr>
        <w:t>………………………………</w:t>
      </w:r>
      <w:r w:rsidRPr="00B65035">
        <w:rPr>
          <w:rFonts w:ascii="Calibri" w:hAnsi="Calibri" w:cs="Arabic Typesetting"/>
          <w:b/>
          <w:bCs/>
          <w:sz w:val="22"/>
          <w:szCs w:val="22"/>
        </w:rPr>
        <w:tab/>
      </w:r>
      <w:r w:rsidRPr="00B65035">
        <w:rPr>
          <w:rFonts w:ascii="Calibri" w:hAnsi="Calibri" w:cs="Arabic Typesetting"/>
          <w:b/>
          <w:bCs/>
          <w:sz w:val="22"/>
          <w:szCs w:val="22"/>
        </w:rPr>
        <w:tab/>
      </w:r>
      <w:r w:rsidRPr="00B65035">
        <w:rPr>
          <w:rFonts w:ascii="Calibri" w:hAnsi="Calibri" w:cs="Arabic Typesetting"/>
          <w:b/>
          <w:bCs/>
          <w:sz w:val="22"/>
          <w:szCs w:val="22"/>
        </w:rPr>
        <w:tab/>
      </w:r>
      <w:r w:rsidRPr="00B65035">
        <w:rPr>
          <w:rFonts w:ascii="Calibri" w:hAnsi="Calibri" w:cs="Arabic Typesetting"/>
          <w:b/>
          <w:bCs/>
          <w:sz w:val="22"/>
          <w:szCs w:val="22"/>
        </w:rPr>
        <w:tab/>
        <w:t xml:space="preserve">              </w:t>
      </w:r>
      <w:r w:rsidRPr="00B65035">
        <w:rPr>
          <w:rFonts w:ascii="Calibri" w:hAnsi="Calibri" w:cs="Arabic Typesetting"/>
          <w:b/>
          <w:bCs/>
          <w:sz w:val="22"/>
          <w:szCs w:val="22"/>
        </w:rPr>
        <w:tab/>
        <w:t>.………………………………</w:t>
      </w:r>
    </w:p>
    <w:p w14:paraId="69409161" w14:textId="77777777" w:rsidR="00B65035" w:rsidRPr="00B65035" w:rsidRDefault="00A6700F" w:rsidP="00FD3823">
      <w:pPr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Calibri" w:hAnsi="Calibri" w:cs="Arabic Typesetting"/>
          <w:b/>
          <w:bCs/>
          <w:sz w:val="22"/>
          <w:szCs w:val="22"/>
        </w:rPr>
      </w:pPr>
      <w:r>
        <w:rPr>
          <w:rFonts w:ascii="Calibri" w:hAnsi="Calibri" w:cs="Arabic Typesetting"/>
          <w:b/>
          <w:bCs/>
          <w:sz w:val="22"/>
          <w:szCs w:val="22"/>
        </w:rPr>
        <w:t>Instytucja Wdrażająca</w:t>
      </w:r>
      <w:r w:rsidR="00B65035" w:rsidRPr="00B65035">
        <w:rPr>
          <w:rFonts w:ascii="Calibri" w:hAnsi="Calibri" w:cs="Arabic Typesetting"/>
          <w:b/>
          <w:bCs/>
          <w:sz w:val="22"/>
          <w:szCs w:val="22"/>
        </w:rPr>
        <w:tab/>
      </w:r>
      <w:r w:rsidR="00B65035" w:rsidRPr="00B65035">
        <w:rPr>
          <w:rFonts w:ascii="Calibri" w:hAnsi="Calibri" w:cs="Arabic Typesetting"/>
          <w:b/>
          <w:bCs/>
          <w:sz w:val="22"/>
          <w:szCs w:val="22"/>
        </w:rPr>
        <w:tab/>
      </w:r>
      <w:r w:rsidR="00B65035" w:rsidRPr="00B65035">
        <w:rPr>
          <w:rFonts w:ascii="Calibri" w:hAnsi="Calibri" w:cs="Arabic Typesetting"/>
          <w:b/>
          <w:bCs/>
          <w:sz w:val="22"/>
          <w:szCs w:val="22"/>
        </w:rPr>
        <w:tab/>
      </w:r>
      <w:r w:rsidR="00B65035" w:rsidRPr="00B65035">
        <w:rPr>
          <w:rFonts w:ascii="Calibri" w:hAnsi="Calibri" w:cs="Arabic Typesetting"/>
          <w:b/>
          <w:bCs/>
          <w:sz w:val="22"/>
          <w:szCs w:val="22"/>
        </w:rPr>
        <w:tab/>
      </w:r>
      <w:r w:rsidR="00B65035" w:rsidRPr="00B65035">
        <w:rPr>
          <w:rFonts w:ascii="Calibri" w:hAnsi="Calibri" w:cs="Arabic Typesetting"/>
          <w:b/>
          <w:bCs/>
          <w:sz w:val="22"/>
          <w:szCs w:val="22"/>
        </w:rPr>
        <w:tab/>
        <w:t xml:space="preserve">  </w:t>
      </w:r>
      <w:r w:rsidR="00007890">
        <w:rPr>
          <w:rFonts w:ascii="Calibri" w:hAnsi="Calibri" w:cs="Arabic Typesetting"/>
          <w:b/>
          <w:bCs/>
          <w:sz w:val="22"/>
          <w:szCs w:val="22"/>
        </w:rPr>
        <w:t xml:space="preserve">          </w:t>
      </w:r>
      <w:r w:rsidR="00B65035" w:rsidRPr="00B65035">
        <w:rPr>
          <w:rFonts w:ascii="Calibri" w:hAnsi="Calibri" w:cs="Arabic Typesetting"/>
          <w:b/>
          <w:bCs/>
          <w:sz w:val="22"/>
          <w:szCs w:val="22"/>
        </w:rPr>
        <w:t xml:space="preserve"> </w:t>
      </w:r>
      <w:r>
        <w:rPr>
          <w:rFonts w:ascii="Calibri" w:hAnsi="Calibri" w:cs="Arabic Typesetting"/>
          <w:b/>
          <w:bCs/>
          <w:sz w:val="22"/>
          <w:szCs w:val="22"/>
        </w:rPr>
        <w:t>Beneficjent</w:t>
      </w:r>
    </w:p>
    <w:p w14:paraId="683BD0ED" w14:textId="5CBA1D20" w:rsidR="00FD3823" w:rsidRDefault="00B65035" w:rsidP="00B850C0">
      <w:pPr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Calibri" w:hAnsi="Calibri" w:cs="Arabic Typesetting"/>
          <w:bCs/>
          <w:sz w:val="22"/>
          <w:szCs w:val="22"/>
        </w:rPr>
      </w:pPr>
      <w:r w:rsidRPr="00B65035">
        <w:rPr>
          <w:rFonts w:ascii="Calibri" w:hAnsi="Calibri" w:cs="Arabic Typesetting"/>
          <w:sz w:val="22"/>
          <w:szCs w:val="22"/>
        </w:rPr>
        <w:t xml:space="preserve">  (data, podpis</w:t>
      </w:r>
      <w:r w:rsidR="00B850C0">
        <w:rPr>
          <w:rFonts w:ascii="Calibri" w:hAnsi="Calibri" w:cs="Arabic Typesetting"/>
          <w:sz w:val="22"/>
          <w:szCs w:val="22"/>
        </w:rPr>
        <w:t>)</w:t>
      </w:r>
      <w:r w:rsidR="00B850C0">
        <w:rPr>
          <w:rFonts w:ascii="Calibri" w:hAnsi="Calibri" w:cs="Arabic Typesetting"/>
          <w:sz w:val="22"/>
          <w:szCs w:val="22"/>
        </w:rPr>
        <w:tab/>
      </w:r>
      <w:r w:rsidR="00B850C0">
        <w:rPr>
          <w:rFonts w:ascii="Calibri" w:hAnsi="Calibri" w:cs="Arabic Typesetting"/>
          <w:sz w:val="22"/>
          <w:szCs w:val="22"/>
        </w:rPr>
        <w:tab/>
      </w:r>
      <w:r w:rsidR="00B850C0">
        <w:rPr>
          <w:rFonts w:ascii="Calibri" w:hAnsi="Calibri" w:cs="Arabic Typesetting"/>
          <w:sz w:val="22"/>
          <w:szCs w:val="22"/>
        </w:rPr>
        <w:tab/>
      </w:r>
      <w:r w:rsidR="00B850C0">
        <w:rPr>
          <w:rFonts w:ascii="Calibri" w:hAnsi="Calibri" w:cs="Arabic Typesetting"/>
          <w:sz w:val="22"/>
          <w:szCs w:val="22"/>
        </w:rPr>
        <w:tab/>
      </w:r>
      <w:r w:rsidR="00B850C0">
        <w:rPr>
          <w:rFonts w:ascii="Calibri" w:hAnsi="Calibri" w:cs="Arabic Typesetting"/>
          <w:sz w:val="22"/>
          <w:szCs w:val="22"/>
        </w:rPr>
        <w:tab/>
      </w:r>
      <w:r w:rsidR="00B850C0">
        <w:rPr>
          <w:rFonts w:ascii="Calibri" w:hAnsi="Calibri" w:cs="Arabic Typesetting"/>
          <w:sz w:val="22"/>
          <w:szCs w:val="22"/>
        </w:rPr>
        <w:tab/>
        <w:t xml:space="preserve">          (data, podpis)</w:t>
      </w:r>
    </w:p>
    <w:sectPr w:rsidR="00FD3823" w:rsidSect="00222F6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202EE" w14:textId="77777777" w:rsidR="00090534" w:rsidRDefault="00090534">
      <w:r>
        <w:separator/>
      </w:r>
    </w:p>
  </w:endnote>
  <w:endnote w:type="continuationSeparator" w:id="0">
    <w:p w14:paraId="256F4C61" w14:textId="77777777" w:rsidR="00090534" w:rsidRDefault="0009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069A1" w14:textId="77777777" w:rsidR="00222F61" w:rsidRDefault="00E91165" w:rsidP="00222F61">
    <w:r>
      <w:fldChar w:fldCharType="begin"/>
    </w:r>
    <w:r>
      <w:instrText xml:space="preserve">PAGE  </w:instrText>
    </w:r>
    <w:r>
      <w:fldChar w:fldCharType="end"/>
    </w:r>
  </w:p>
  <w:p w14:paraId="45E12CD0" w14:textId="77777777" w:rsidR="00222F61" w:rsidRDefault="00222F61"/>
  <w:p w14:paraId="6A8113E8" w14:textId="77777777" w:rsidR="00222F61" w:rsidRDefault="00222F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DCBE" w14:textId="77777777" w:rsidR="00222F61" w:rsidRDefault="00222F61" w:rsidP="00222F61">
    <w:pPr>
      <w:pStyle w:val="Stopka"/>
      <w:jc w:val="center"/>
    </w:pPr>
  </w:p>
  <w:p w14:paraId="5E511CB2" w14:textId="77777777" w:rsidR="00222F61" w:rsidRDefault="00222F61" w:rsidP="00222F61">
    <w:pPr>
      <w:pStyle w:val="Stopka"/>
      <w:jc w:val="center"/>
    </w:pPr>
  </w:p>
  <w:p w14:paraId="68C6B0ED" w14:textId="739E0D60" w:rsidR="00222F61" w:rsidRDefault="00E91165" w:rsidP="00222F61">
    <w:pPr>
      <w:pStyle w:val="Stopka"/>
      <w:jc w:val="center"/>
      <w:rPr>
        <w:rFonts w:ascii="Arial" w:hAnsi="Arial" w:cs="Arial"/>
      </w:rPr>
    </w:pPr>
    <w:r>
      <w:t xml:space="preserve">-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B850C0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-</w:t>
    </w:r>
  </w:p>
  <w:p w14:paraId="297E7341" w14:textId="77777777" w:rsidR="00222F61" w:rsidRDefault="00222F61" w:rsidP="00222F61">
    <w:pPr>
      <w:pStyle w:val="Stopka"/>
      <w:jc w:val="center"/>
    </w:pPr>
  </w:p>
  <w:p w14:paraId="73184174" w14:textId="77777777" w:rsidR="00222F61" w:rsidRDefault="00222F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AED7E" w14:textId="77777777" w:rsidR="00222F61" w:rsidRPr="00807343" w:rsidRDefault="00916834" w:rsidP="00222F61">
    <w:r>
      <w:rPr>
        <w:noProof/>
      </w:rPr>
      <w:drawing>
        <wp:inline distT="0" distB="0" distL="0" distR="0" wp14:anchorId="6D12D9E8" wp14:editId="073E85DB">
          <wp:extent cx="5868035" cy="5213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 znakow z flaga bez CK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5C1E2" w14:textId="77777777" w:rsidR="00222F61" w:rsidRPr="00AD65F8" w:rsidRDefault="00E91165" w:rsidP="00222F6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A1DDAE" wp14:editId="50C21BC0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C4FEA" id="Łącznik prostoliniowy 5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</w:p>
  <w:p w14:paraId="2E7BBD0A" w14:textId="77777777" w:rsidR="00222F61" w:rsidRDefault="00E91165" w:rsidP="00222F61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F6FCA" wp14:editId="02606676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57" name="Pole tekstow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77AAF" w14:textId="77777777" w:rsidR="00222F61" w:rsidRPr="00E8380F" w:rsidRDefault="00E91165" w:rsidP="00222F61">
                          <w:pPr>
                            <w:pStyle w:val="LPStopkaStrona"/>
                          </w:pPr>
                          <w:r w:rsidRPr="00E8380F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11621" id="_x0000_t202" coordsize="21600,21600" o:spt="202" path="m,l,21600r21600,l21600,xe">
              <v:stroke joinstyle="miter"/>
              <v:path gradientshapeok="t" o:connecttype="rect"/>
            </v:shapetype>
            <v:shape id="Pole tekstowe 57" o:spid="_x0000_s1026" type="#_x0000_t202" style="position:absolute;margin-left:361.5pt;margin-top:3.7pt;width:109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" strokecolor="white">
              <v:textbox inset=",0">
                <w:txbxContent>
                  <w:p w:rsidR="00222F61" w:rsidRPr="00E8380F" w:rsidRDefault="00E91165" w:rsidP="00222F61">
                    <w:pPr>
                      <w:pStyle w:val="LPStopkaStrona"/>
                    </w:pPr>
                    <w:r w:rsidRPr="00E8380F"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>CKPŚ</w:t>
    </w:r>
    <w:r w:rsidRPr="000963B0">
      <w:t xml:space="preserve">, </w:t>
    </w:r>
    <w:r w:rsidRPr="00101FD7">
      <w:rPr>
        <w:rFonts w:cs="Arial"/>
      </w:rPr>
      <w:t xml:space="preserve">ul. </w:t>
    </w:r>
    <w:r w:rsidRPr="00C46457">
      <w:rPr>
        <w:rFonts w:cs="Arial"/>
      </w:rPr>
      <w:t>Bitwy Warszawskiej 1920 r. nr 3</w:t>
    </w:r>
    <w:r w:rsidRPr="00101FD7">
      <w:rPr>
        <w:rFonts w:cs="Arial"/>
      </w:rPr>
      <w:t xml:space="preserve">, </w:t>
    </w:r>
    <w:r>
      <w:rPr>
        <w:rFonts w:cs="Arial"/>
      </w:rPr>
      <w:t>02-362</w:t>
    </w:r>
    <w:r w:rsidRPr="00101FD7">
      <w:rPr>
        <w:rFonts w:cs="Arial"/>
      </w:rPr>
      <w:t xml:space="preserve"> Warszawa</w:t>
    </w:r>
    <w:r w:rsidRPr="000963B0">
      <w:t>, www.ckps.lasy.gov.pl</w:t>
    </w:r>
  </w:p>
  <w:p w14:paraId="5C0FFC7A" w14:textId="77777777" w:rsidR="00222F61" w:rsidRPr="00AD65F8" w:rsidRDefault="00B46D44" w:rsidP="00222F61">
    <w:pPr>
      <w:pStyle w:val="LPstopka"/>
      <w:rPr>
        <w:lang w:val="en-US"/>
      </w:rPr>
    </w:pPr>
    <w:r>
      <w:rPr>
        <w:lang w:val="en-US"/>
      </w:rPr>
      <w:t>tel.: +48 22 318 70 82; fax: +</w:t>
    </w:r>
    <w:r w:rsidR="00E91165" w:rsidRPr="005C05FC">
      <w:rPr>
        <w:lang w:val="en-US"/>
      </w:rPr>
      <w:t>48 22 318 70 98; e-mail: centrum@ckps.</w:t>
    </w:r>
    <w:r w:rsidR="00E91165">
      <w:rPr>
        <w:lang w:val="en-US"/>
      </w:rPr>
      <w:t>lasy.gov.</w:t>
    </w:r>
    <w:r w:rsidR="00E91165" w:rsidRPr="005C05FC">
      <w:rPr>
        <w:lang w:val="en-US"/>
      </w:rPr>
      <w:t>pl</w:t>
    </w:r>
  </w:p>
  <w:p w14:paraId="6C55B7F9" w14:textId="77777777" w:rsidR="00222F61" w:rsidRPr="00FA0DD0" w:rsidRDefault="00222F61" w:rsidP="00222F61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AD378" w14:textId="77777777" w:rsidR="00090534" w:rsidRDefault="00090534">
      <w:r>
        <w:separator/>
      </w:r>
    </w:p>
  </w:footnote>
  <w:footnote w:type="continuationSeparator" w:id="0">
    <w:p w14:paraId="4FBD7DDF" w14:textId="77777777" w:rsidR="00090534" w:rsidRDefault="0009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69A46" w14:textId="77777777" w:rsidR="00222F61" w:rsidRDefault="00222F61" w:rsidP="00222F61">
    <w:pPr>
      <w:pStyle w:val="Nagwek"/>
    </w:pPr>
  </w:p>
  <w:p w14:paraId="5D7952EF" w14:textId="77777777" w:rsidR="00222F61" w:rsidRDefault="00222F61" w:rsidP="00222F61">
    <w:pPr>
      <w:pStyle w:val="Nagwek"/>
    </w:pPr>
  </w:p>
  <w:p w14:paraId="126F7D0F" w14:textId="77777777" w:rsidR="00222F61" w:rsidRDefault="00222F61" w:rsidP="00222F61">
    <w:pPr>
      <w:pStyle w:val="Nagwek"/>
    </w:pPr>
  </w:p>
  <w:p w14:paraId="5A1D60F2" w14:textId="77777777" w:rsidR="00222F61" w:rsidRPr="00FA0DD0" w:rsidRDefault="00222F61" w:rsidP="00222F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C4657" w14:textId="77777777" w:rsidR="00222F61" w:rsidRPr="00EE151A" w:rsidRDefault="00E91165" w:rsidP="00222F61">
    <w:r>
      <w:rPr>
        <w:noProof/>
      </w:rPr>
      <w:drawing>
        <wp:inline distT="0" distB="0" distL="0" distR="0" wp14:anchorId="0BC494D6" wp14:editId="0F8E9C67">
          <wp:extent cx="5868035" cy="657225"/>
          <wp:effectExtent l="0" t="0" r="0" b="9525"/>
          <wp:docPr id="2" name="Obraz 2" descr="C:\Users\zbigniew.ignaszak\Desktop\rzeczy\główka CKPŚ do pis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zbigniew.ignaszak\Desktop\rzeczy\główka CKPŚ do pi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57CD"/>
    <w:multiLevelType w:val="hybridMultilevel"/>
    <w:tmpl w:val="5E461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76FD"/>
    <w:multiLevelType w:val="hybridMultilevel"/>
    <w:tmpl w:val="3F703202"/>
    <w:lvl w:ilvl="0" w:tplc="A58EB8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52F"/>
    <w:multiLevelType w:val="hybridMultilevel"/>
    <w:tmpl w:val="D2CC8EDE"/>
    <w:lvl w:ilvl="0" w:tplc="A5C856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abic Typesetting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747FA"/>
    <w:multiLevelType w:val="hybridMultilevel"/>
    <w:tmpl w:val="EFB8F1A6"/>
    <w:lvl w:ilvl="0" w:tplc="37D68E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abic Typesetting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376B3"/>
    <w:multiLevelType w:val="hybridMultilevel"/>
    <w:tmpl w:val="1A0A7026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34D19"/>
    <w:multiLevelType w:val="hybridMultilevel"/>
    <w:tmpl w:val="ED2EC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3DDF"/>
    <w:multiLevelType w:val="hybridMultilevel"/>
    <w:tmpl w:val="97E0194C"/>
    <w:lvl w:ilvl="0" w:tplc="04150017">
      <w:start w:val="1"/>
      <w:numFmt w:val="lowerLetter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C85CF8"/>
    <w:multiLevelType w:val="hybridMultilevel"/>
    <w:tmpl w:val="0AFE1586"/>
    <w:lvl w:ilvl="0" w:tplc="09E611F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abic Typesetting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60CBA"/>
    <w:multiLevelType w:val="hybridMultilevel"/>
    <w:tmpl w:val="A48C2ACE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D984E9A"/>
    <w:multiLevelType w:val="hybridMultilevel"/>
    <w:tmpl w:val="3C40E10E"/>
    <w:lvl w:ilvl="0" w:tplc="5B342E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04B67"/>
    <w:multiLevelType w:val="hybridMultilevel"/>
    <w:tmpl w:val="060AFFB8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 w15:restartNumberingAfterBreak="0">
    <w:nsid w:val="5E9137EA"/>
    <w:multiLevelType w:val="hybridMultilevel"/>
    <w:tmpl w:val="A1A6FFCC"/>
    <w:lvl w:ilvl="0" w:tplc="2638B1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4F3DA0"/>
    <w:multiLevelType w:val="hybridMultilevel"/>
    <w:tmpl w:val="B10E1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92F42"/>
    <w:multiLevelType w:val="hybridMultilevel"/>
    <w:tmpl w:val="F73E90DE"/>
    <w:lvl w:ilvl="0" w:tplc="A58EB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47B6A"/>
    <w:multiLevelType w:val="hybridMultilevel"/>
    <w:tmpl w:val="D35862B2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8" w15:restartNumberingAfterBreak="0">
    <w:nsid w:val="69693EC1"/>
    <w:multiLevelType w:val="multilevel"/>
    <w:tmpl w:val="FC64299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1C3B95"/>
    <w:multiLevelType w:val="hybridMultilevel"/>
    <w:tmpl w:val="05E6C5C8"/>
    <w:lvl w:ilvl="0" w:tplc="7F58FA5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B90CF3"/>
    <w:multiLevelType w:val="hybridMultilevel"/>
    <w:tmpl w:val="CC2AF4E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72910395"/>
    <w:multiLevelType w:val="hybridMultilevel"/>
    <w:tmpl w:val="3B30F0A2"/>
    <w:lvl w:ilvl="0" w:tplc="9D429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44AD4"/>
    <w:multiLevelType w:val="hybridMultilevel"/>
    <w:tmpl w:val="C3787A5C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3"/>
  </w:num>
  <w:num w:numId="5">
    <w:abstractNumId w:val="21"/>
  </w:num>
  <w:num w:numId="6">
    <w:abstractNumId w:val="16"/>
  </w:num>
  <w:num w:numId="7">
    <w:abstractNumId w:val="20"/>
  </w:num>
  <w:num w:numId="8">
    <w:abstractNumId w:val="15"/>
  </w:num>
  <w:num w:numId="9">
    <w:abstractNumId w:val="1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9"/>
  </w:num>
  <w:num w:numId="14">
    <w:abstractNumId w:val="11"/>
  </w:num>
  <w:num w:numId="15">
    <w:abstractNumId w:val="5"/>
  </w:num>
  <w:num w:numId="16">
    <w:abstractNumId w:val="10"/>
  </w:num>
  <w:num w:numId="17">
    <w:abstractNumId w:val="13"/>
  </w:num>
  <w:num w:numId="18">
    <w:abstractNumId w:val="22"/>
  </w:num>
  <w:num w:numId="19">
    <w:abstractNumId w:val="7"/>
  </w:num>
  <w:num w:numId="20">
    <w:abstractNumId w:val="17"/>
  </w:num>
  <w:num w:numId="21">
    <w:abstractNumId w:val="12"/>
  </w:num>
  <w:num w:numId="22">
    <w:abstractNumId w:val="6"/>
  </w:num>
  <w:num w:numId="23">
    <w:abstractNumId w:val="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8D"/>
    <w:rsid w:val="0000206C"/>
    <w:rsid w:val="00004079"/>
    <w:rsid w:val="00007890"/>
    <w:rsid w:val="00017A78"/>
    <w:rsid w:val="00024B13"/>
    <w:rsid w:val="000321BF"/>
    <w:rsid w:val="00032408"/>
    <w:rsid w:val="000530A6"/>
    <w:rsid w:val="00070484"/>
    <w:rsid w:val="00090534"/>
    <w:rsid w:val="000A48C1"/>
    <w:rsid w:val="000B4812"/>
    <w:rsid w:val="000D5CFF"/>
    <w:rsid w:val="000E6F5B"/>
    <w:rsid w:val="001057DB"/>
    <w:rsid w:val="00110BAF"/>
    <w:rsid w:val="0011496C"/>
    <w:rsid w:val="0012088A"/>
    <w:rsid w:val="00121A08"/>
    <w:rsid w:val="00125920"/>
    <w:rsid w:val="001527E9"/>
    <w:rsid w:val="00171BBE"/>
    <w:rsid w:val="00172813"/>
    <w:rsid w:val="00177E7B"/>
    <w:rsid w:val="00191CD3"/>
    <w:rsid w:val="00192F7F"/>
    <w:rsid w:val="001B1479"/>
    <w:rsid w:val="001C0A09"/>
    <w:rsid w:val="001C290E"/>
    <w:rsid w:val="001C76E3"/>
    <w:rsid w:val="001D3C6E"/>
    <w:rsid w:val="001E0341"/>
    <w:rsid w:val="001E54D7"/>
    <w:rsid w:val="0021223D"/>
    <w:rsid w:val="00215206"/>
    <w:rsid w:val="00222F61"/>
    <w:rsid w:val="002B7DF3"/>
    <w:rsid w:val="002C7A9F"/>
    <w:rsid w:val="002D5A20"/>
    <w:rsid w:val="002E5457"/>
    <w:rsid w:val="002F240A"/>
    <w:rsid w:val="003036D4"/>
    <w:rsid w:val="003068EE"/>
    <w:rsid w:val="00311976"/>
    <w:rsid w:val="003219BC"/>
    <w:rsid w:val="00321F36"/>
    <w:rsid w:val="00366426"/>
    <w:rsid w:val="0038437D"/>
    <w:rsid w:val="0039431D"/>
    <w:rsid w:val="003A0B02"/>
    <w:rsid w:val="003A4E45"/>
    <w:rsid w:val="003B1246"/>
    <w:rsid w:val="003B5FBD"/>
    <w:rsid w:val="003C0A21"/>
    <w:rsid w:val="003D5323"/>
    <w:rsid w:val="003E20BB"/>
    <w:rsid w:val="003F4951"/>
    <w:rsid w:val="003F789C"/>
    <w:rsid w:val="004077B0"/>
    <w:rsid w:val="004120A6"/>
    <w:rsid w:val="00421856"/>
    <w:rsid w:val="0042431B"/>
    <w:rsid w:val="004269AC"/>
    <w:rsid w:val="00463D38"/>
    <w:rsid w:val="00484024"/>
    <w:rsid w:val="004873BC"/>
    <w:rsid w:val="00490865"/>
    <w:rsid w:val="00494B5E"/>
    <w:rsid w:val="004B20F3"/>
    <w:rsid w:val="004B5CE0"/>
    <w:rsid w:val="004B6A9B"/>
    <w:rsid w:val="004D0F6D"/>
    <w:rsid w:val="004F0192"/>
    <w:rsid w:val="004F1C15"/>
    <w:rsid w:val="004F3A41"/>
    <w:rsid w:val="00510C60"/>
    <w:rsid w:val="00512B92"/>
    <w:rsid w:val="00513813"/>
    <w:rsid w:val="00515D25"/>
    <w:rsid w:val="00517361"/>
    <w:rsid w:val="00551064"/>
    <w:rsid w:val="0055456C"/>
    <w:rsid w:val="00564647"/>
    <w:rsid w:val="00571D52"/>
    <w:rsid w:val="005770D5"/>
    <w:rsid w:val="005A30BB"/>
    <w:rsid w:val="005B585C"/>
    <w:rsid w:val="005B6250"/>
    <w:rsid w:val="005C3368"/>
    <w:rsid w:val="005D31A0"/>
    <w:rsid w:val="00617E33"/>
    <w:rsid w:val="00646380"/>
    <w:rsid w:val="0069475A"/>
    <w:rsid w:val="006B06BA"/>
    <w:rsid w:val="006E3611"/>
    <w:rsid w:val="006E3FD8"/>
    <w:rsid w:val="006F214C"/>
    <w:rsid w:val="006F349C"/>
    <w:rsid w:val="007170A4"/>
    <w:rsid w:val="00726DDA"/>
    <w:rsid w:val="00734A11"/>
    <w:rsid w:val="00754D0C"/>
    <w:rsid w:val="00755164"/>
    <w:rsid w:val="00757F10"/>
    <w:rsid w:val="0076580C"/>
    <w:rsid w:val="00766050"/>
    <w:rsid w:val="007844E2"/>
    <w:rsid w:val="007852E3"/>
    <w:rsid w:val="007915A6"/>
    <w:rsid w:val="007B745D"/>
    <w:rsid w:val="007C1497"/>
    <w:rsid w:val="007C5808"/>
    <w:rsid w:val="007C5D3F"/>
    <w:rsid w:val="007F6F99"/>
    <w:rsid w:val="007F7EF6"/>
    <w:rsid w:val="00804BA3"/>
    <w:rsid w:val="008127EB"/>
    <w:rsid w:val="00812AE3"/>
    <w:rsid w:val="008246B8"/>
    <w:rsid w:val="008429E2"/>
    <w:rsid w:val="0085141F"/>
    <w:rsid w:val="00863229"/>
    <w:rsid w:val="00863722"/>
    <w:rsid w:val="00890F92"/>
    <w:rsid w:val="008933D0"/>
    <w:rsid w:val="008A33FB"/>
    <w:rsid w:val="008A463E"/>
    <w:rsid w:val="008A65F2"/>
    <w:rsid w:val="008B2A28"/>
    <w:rsid w:val="008B52FB"/>
    <w:rsid w:val="008B6C7E"/>
    <w:rsid w:val="008F31C1"/>
    <w:rsid w:val="008F4938"/>
    <w:rsid w:val="00916834"/>
    <w:rsid w:val="00924994"/>
    <w:rsid w:val="00924F30"/>
    <w:rsid w:val="009324D1"/>
    <w:rsid w:val="00940398"/>
    <w:rsid w:val="00942FA2"/>
    <w:rsid w:val="00943103"/>
    <w:rsid w:val="00945DDC"/>
    <w:rsid w:val="009603D1"/>
    <w:rsid w:val="00961FED"/>
    <w:rsid w:val="00986FDA"/>
    <w:rsid w:val="009D04F8"/>
    <w:rsid w:val="009D34C9"/>
    <w:rsid w:val="009D4A91"/>
    <w:rsid w:val="00A11018"/>
    <w:rsid w:val="00A1108A"/>
    <w:rsid w:val="00A304AF"/>
    <w:rsid w:val="00A347D4"/>
    <w:rsid w:val="00A443C5"/>
    <w:rsid w:val="00A44D84"/>
    <w:rsid w:val="00A62A59"/>
    <w:rsid w:val="00A6700F"/>
    <w:rsid w:val="00A73E8A"/>
    <w:rsid w:val="00A86C89"/>
    <w:rsid w:val="00AB3215"/>
    <w:rsid w:val="00AB74CB"/>
    <w:rsid w:val="00AC0871"/>
    <w:rsid w:val="00AE2D67"/>
    <w:rsid w:val="00AF7491"/>
    <w:rsid w:val="00AF7662"/>
    <w:rsid w:val="00AF7CEB"/>
    <w:rsid w:val="00B02476"/>
    <w:rsid w:val="00B07C7A"/>
    <w:rsid w:val="00B17E7C"/>
    <w:rsid w:val="00B46D44"/>
    <w:rsid w:val="00B5487F"/>
    <w:rsid w:val="00B65035"/>
    <w:rsid w:val="00B77A88"/>
    <w:rsid w:val="00B850C0"/>
    <w:rsid w:val="00B945F3"/>
    <w:rsid w:val="00BA430A"/>
    <w:rsid w:val="00BA72DC"/>
    <w:rsid w:val="00BB6DC3"/>
    <w:rsid w:val="00BC7ABC"/>
    <w:rsid w:val="00BC7EFF"/>
    <w:rsid w:val="00C02227"/>
    <w:rsid w:val="00C0675E"/>
    <w:rsid w:val="00C07B54"/>
    <w:rsid w:val="00C145F5"/>
    <w:rsid w:val="00C177C1"/>
    <w:rsid w:val="00C202C4"/>
    <w:rsid w:val="00C24DDF"/>
    <w:rsid w:val="00C54293"/>
    <w:rsid w:val="00C60D80"/>
    <w:rsid w:val="00C755EA"/>
    <w:rsid w:val="00C90C68"/>
    <w:rsid w:val="00CA33AD"/>
    <w:rsid w:val="00CB2091"/>
    <w:rsid w:val="00CC4C0C"/>
    <w:rsid w:val="00CE3299"/>
    <w:rsid w:val="00CE4516"/>
    <w:rsid w:val="00D0000F"/>
    <w:rsid w:val="00D028C2"/>
    <w:rsid w:val="00D1037E"/>
    <w:rsid w:val="00D12379"/>
    <w:rsid w:val="00D90B78"/>
    <w:rsid w:val="00DB1918"/>
    <w:rsid w:val="00DC659E"/>
    <w:rsid w:val="00DE0C22"/>
    <w:rsid w:val="00DF2E56"/>
    <w:rsid w:val="00DF4B40"/>
    <w:rsid w:val="00DF4C61"/>
    <w:rsid w:val="00E0239F"/>
    <w:rsid w:val="00E23093"/>
    <w:rsid w:val="00E3125C"/>
    <w:rsid w:val="00E31E13"/>
    <w:rsid w:val="00E3641A"/>
    <w:rsid w:val="00E40669"/>
    <w:rsid w:val="00E5323A"/>
    <w:rsid w:val="00E607DF"/>
    <w:rsid w:val="00E608D9"/>
    <w:rsid w:val="00E70F1D"/>
    <w:rsid w:val="00E91165"/>
    <w:rsid w:val="00E94858"/>
    <w:rsid w:val="00EC3DFB"/>
    <w:rsid w:val="00EC4DBA"/>
    <w:rsid w:val="00EF0C8D"/>
    <w:rsid w:val="00EF1F01"/>
    <w:rsid w:val="00F012A6"/>
    <w:rsid w:val="00F16994"/>
    <w:rsid w:val="00F70FC8"/>
    <w:rsid w:val="00FA1FF5"/>
    <w:rsid w:val="00FA2860"/>
    <w:rsid w:val="00FB3DA8"/>
    <w:rsid w:val="00FC5AB0"/>
    <w:rsid w:val="00FD3823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FF83E5"/>
  <w15:docId w15:val="{A8D4B2E3-22D4-4392-BCB6-B73527CE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0D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BF70D7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BF70D7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F70D7"/>
    <w:pPr>
      <w:keepNext/>
      <w:keepLines/>
      <w:spacing w:before="120"/>
      <w:ind w:left="5880" w:right="391"/>
      <w:jc w:val="both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BF70D7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BF70D7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">
    <w:name w:val="LP_stopka"/>
    <w:link w:val="LPstopkaZnak"/>
    <w:rsid w:val="00BF70D7"/>
    <w:rPr>
      <w:rFonts w:ascii="Arial" w:eastAsia="Times New Roman" w:hAnsi="Arial"/>
      <w:sz w:val="16"/>
      <w:szCs w:val="16"/>
    </w:rPr>
  </w:style>
  <w:style w:type="paragraph" w:customStyle="1" w:styleId="LPmiejscowo">
    <w:name w:val="LP_miejscowość"/>
    <w:aliases w:val="data"/>
    <w:rsid w:val="00BF70D7"/>
    <w:pPr>
      <w:jc w:val="right"/>
    </w:pPr>
    <w:rPr>
      <w:rFonts w:ascii="Arial" w:eastAsia="Times New Roman" w:hAnsi="Arial" w:cs="Arial"/>
      <w:sz w:val="24"/>
    </w:rPr>
  </w:style>
  <w:style w:type="paragraph" w:customStyle="1" w:styleId="LPNaglowek">
    <w:name w:val="LP_Naglowek"/>
    <w:rsid w:val="00BF70D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ygnatura">
    <w:name w:val="LP_sygnatura"/>
    <w:rsid w:val="00BF70D7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rsid w:val="00BF70D7"/>
    <w:rPr>
      <w:rFonts w:ascii="Arial" w:eastAsia="Times New Roman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BF70D7"/>
    <w:pPr>
      <w:keepNext/>
    </w:pPr>
    <w:rPr>
      <w:rFonts w:ascii="Arial" w:eastAsia="Times New Roman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BF70D7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BF70D7"/>
    <w:rPr>
      <w:rFonts w:ascii="Arial" w:eastAsia="Times New Roman" w:hAnsi="Arial"/>
      <w:sz w:val="16"/>
      <w:szCs w:val="16"/>
      <w:lang w:eastAsia="pl-PL" w:bidi="ar-SA"/>
    </w:rPr>
  </w:style>
  <w:style w:type="character" w:customStyle="1" w:styleId="LPzwykly">
    <w:name w:val="LP_zwykly"/>
    <w:basedOn w:val="Domylnaczcionkaakapitu"/>
    <w:qFormat/>
    <w:rsid w:val="00BF70D7"/>
  </w:style>
  <w:style w:type="paragraph" w:customStyle="1" w:styleId="LPstopkasrodek">
    <w:name w:val="LP_stopka_srodek"/>
    <w:basedOn w:val="Normalny"/>
    <w:rsid w:val="00BF70D7"/>
    <w:pPr>
      <w:jc w:val="center"/>
    </w:pPr>
    <w:rPr>
      <w:rFonts w:ascii="Arial" w:hAnsi="Arial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70D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6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6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0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60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B65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6503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03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AE3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AE3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C145F5"/>
    <w:pPr>
      <w:ind w:left="720"/>
      <w:contextualSpacing/>
    </w:pPr>
  </w:style>
  <w:style w:type="paragraph" w:customStyle="1" w:styleId="CMSHeadL7">
    <w:name w:val="CMS Head L7"/>
    <w:basedOn w:val="Normalny"/>
    <w:rsid w:val="00A86C89"/>
    <w:pPr>
      <w:spacing w:after="240"/>
      <w:outlineLvl w:val="6"/>
    </w:pPr>
    <w:rPr>
      <w:sz w:val="22"/>
      <w:lang w:eastAsia="en-US"/>
    </w:rPr>
  </w:style>
  <w:style w:type="paragraph" w:customStyle="1" w:styleId="Text">
    <w:name w:val="Text"/>
    <w:basedOn w:val="Normalny"/>
    <w:rsid w:val="00D12379"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locked/>
    <w:rsid w:val="00986FDA"/>
    <w:rPr>
      <w:lang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986FDA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86FD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212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61F5-F662-48FB-A529-CFFD53EA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3235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joanna.kabat</dc:creator>
  <cp:keywords/>
  <dc:description/>
  <cp:lastModifiedBy>Magdalena Hutkowska-Gąsior</cp:lastModifiedBy>
  <cp:revision>6</cp:revision>
  <cp:lastPrinted>2019-11-08T12:41:00Z</cp:lastPrinted>
  <dcterms:created xsi:type="dcterms:W3CDTF">2019-11-08T12:41:00Z</dcterms:created>
  <dcterms:modified xsi:type="dcterms:W3CDTF">2019-11-13T06:07:00Z</dcterms:modified>
</cp:coreProperties>
</file>